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A8" w:rsidRPr="00942001" w:rsidRDefault="00187CA8" w:rsidP="00787CFB">
      <w:pPr>
        <w:ind w:left="4253"/>
        <w:jc w:val="both"/>
        <w:rPr>
          <w:rFonts w:ascii="Arial" w:hAnsi="Arial" w:cs="Arial"/>
        </w:rPr>
      </w:pPr>
      <w:bookmarkStart w:id="0" w:name="_GoBack"/>
      <w:bookmarkEnd w:id="0"/>
      <w:r w:rsidRPr="00787CFB">
        <w:rPr>
          <w:rFonts w:ascii="Arial" w:hAnsi="Arial" w:cs="Arial"/>
          <w:b/>
        </w:rPr>
        <w:t>COMISIÓN</w:t>
      </w:r>
      <w:r w:rsidR="00AC73A7" w:rsidRPr="00787CFB">
        <w:rPr>
          <w:rFonts w:ascii="Arial" w:hAnsi="Arial" w:cs="Arial"/>
          <w:b/>
        </w:rPr>
        <w:t xml:space="preserve"> </w:t>
      </w:r>
      <w:r w:rsidRPr="00787CFB">
        <w:rPr>
          <w:rFonts w:ascii="Arial" w:hAnsi="Arial" w:cs="Arial"/>
          <w:b/>
        </w:rPr>
        <w:t>PERMANENTE</w:t>
      </w:r>
      <w:r w:rsidR="00AC73A7" w:rsidRPr="00787CFB">
        <w:rPr>
          <w:rFonts w:ascii="Arial" w:hAnsi="Arial" w:cs="Arial"/>
          <w:b/>
        </w:rPr>
        <w:t xml:space="preserve"> </w:t>
      </w:r>
      <w:r w:rsidRPr="00787CFB">
        <w:rPr>
          <w:rFonts w:ascii="Arial" w:hAnsi="Arial" w:cs="Arial"/>
          <w:b/>
        </w:rPr>
        <w:t>DE</w:t>
      </w:r>
      <w:r w:rsidR="00AC73A7" w:rsidRPr="00787CFB">
        <w:rPr>
          <w:rFonts w:ascii="Arial" w:hAnsi="Arial" w:cs="Arial"/>
          <w:b/>
        </w:rPr>
        <w:t xml:space="preserve"> </w:t>
      </w:r>
      <w:r w:rsidR="00CC40E6" w:rsidRPr="00787CFB">
        <w:rPr>
          <w:rFonts w:ascii="Arial" w:hAnsi="Arial" w:cs="Arial"/>
          <w:b/>
        </w:rPr>
        <w:t>JUSTICIA Y SEGURIDAD PÚBLICA</w:t>
      </w:r>
      <w:r w:rsidRPr="00787CFB">
        <w:rPr>
          <w:rFonts w:ascii="Arial" w:hAnsi="Arial" w:cs="Arial"/>
          <w:b/>
        </w:rPr>
        <w:t>.</w:t>
      </w:r>
      <w:r w:rsidR="00AC73A7" w:rsidRPr="00787CFB">
        <w:rPr>
          <w:rFonts w:ascii="Arial" w:hAnsi="Arial" w:cs="Arial"/>
          <w:b/>
        </w:rPr>
        <w:t xml:space="preserve"> </w:t>
      </w:r>
      <w:r w:rsidRPr="00787CFB">
        <w:rPr>
          <w:rFonts w:ascii="Arial" w:hAnsi="Arial" w:cs="Arial"/>
        </w:rPr>
        <w:t>DIPUTADOS:</w:t>
      </w:r>
      <w:r w:rsidR="006C7095">
        <w:rPr>
          <w:rFonts w:ascii="Arial" w:hAnsi="Arial" w:cs="Arial"/>
        </w:rPr>
        <w:t xml:space="preserve"> </w:t>
      </w:r>
      <w:r w:rsidR="006C7095" w:rsidRPr="006C7095">
        <w:rPr>
          <w:rFonts w:ascii="Arial" w:hAnsi="Arial" w:cs="Arial"/>
        </w:rPr>
        <w:t>LUIS ENRIQUE BORJAS ROMERO</w:t>
      </w:r>
      <w:r w:rsidR="0093100E">
        <w:rPr>
          <w:rFonts w:ascii="Arial" w:hAnsi="Arial" w:cs="Arial"/>
        </w:rPr>
        <w:t>,</w:t>
      </w:r>
      <w:r w:rsidR="0093100E" w:rsidRPr="0093100E">
        <w:t xml:space="preserve"> </w:t>
      </w:r>
      <w:r w:rsidR="0093100E" w:rsidRPr="0093100E">
        <w:rPr>
          <w:rFonts w:ascii="Arial" w:hAnsi="Arial" w:cs="Arial"/>
        </w:rPr>
        <w:t>KATHIA MARÍA BOLIO PINELO</w:t>
      </w:r>
      <w:r w:rsidR="00F90AFE">
        <w:rPr>
          <w:rFonts w:ascii="Arial" w:hAnsi="Arial" w:cs="Arial"/>
        </w:rPr>
        <w:t xml:space="preserve">, </w:t>
      </w:r>
      <w:r w:rsidR="0093100E" w:rsidRPr="0093100E">
        <w:rPr>
          <w:rFonts w:ascii="Arial" w:hAnsi="Arial" w:cs="Arial"/>
        </w:rPr>
        <w:t>KARLA REYNA FRANCO BLANCO</w:t>
      </w:r>
      <w:r w:rsidR="0093100E">
        <w:rPr>
          <w:rFonts w:ascii="Arial" w:hAnsi="Arial" w:cs="Arial"/>
        </w:rPr>
        <w:t xml:space="preserve">, </w:t>
      </w:r>
      <w:r w:rsidR="0093100E" w:rsidRPr="0093100E">
        <w:rPr>
          <w:rFonts w:ascii="Arial" w:hAnsi="Arial" w:cs="Arial"/>
        </w:rPr>
        <w:t>LUIS MARÍA AGUILAR CASTILLO</w:t>
      </w:r>
      <w:r w:rsidR="0093100E">
        <w:rPr>
          <w:rFonts w:ascii="Arial" w:hAnsi="Arial" w:cs="Arial"/>
        </w:rPr>
        <w:t>,</w:t>
      </w:r>
      <w:r w:rsidR="00B90CC5" w:rsidRPr="00B90CC5">
        <w:t xml:space="preserve"> </w:t>
      </w:r>
      <w:r w:rsidR="00B90CC5" w:rsidRPr="00B90CC5">
        <w:rPr>
          <w:rFonts w:ascii="Arial" w:hAnsi="Arial" w:cs="Arial"/>
        </w:rPr>
        <w:t>SILVIA AMÉRICA LÓPEZ ESCOFFIÉ</w:t>
      </w:r>
      <w:r w:rsidR="00B90CC5">
        <w:rPr>
          <w:rFonts w:ascii="Arial" w:hAnsi="Arial" w:cs="Arial"/>
        </w:rPr>
        <w:t>,</w:t>
      </w:r>
      <w:r w:rsidR="0093100E">
        <w:rPr>
          <w:rFonts w:ascii="Arial" w:hAnsi="Arial" w:cs="Arial"/>
        </w:rPr>
        <w:t xml:space="preserve"> </w:t>
      </w:r>
      <w:r w:rsidR="00B90CC5" w:rsidRPr="00B90CC5">
        <w:rPr>
          <w:rFonts w:ascii="Arial" w:hAnsi="Arial" w:cs="Arial"/>
        </w:rPr>
        <w:t>ROSA ADRIANA DÍAZ LIZAMA</w:t>
      </w:r>
      <w:r w:rsidR="00B90CC5">
        <w:rPr>
          <w:rFonts w:ascii="Arial" w:hAnsi="Arial" w:cs="Arial"/>
        </w:rPr>
        <w:t xml:space="preserve">, </w:t>
      </w:r>
      <w:r w:rsidR="0093100E" w:rsidRPr="0093100E">
        <w:rPr>
          <w:rFonts w:ascii="Arial" w:hAnsi="Arial" w:cs="Arial"/>
        </w:rPr>
        <w:t>FELIPE CERVERA HERNÁNDEZ</w:t>
      </w:r>
      <w:r w:rsidR="00B90CC5">
        <w:rPr>
          <w:rFonts w:ascii="Arial" w:hAnsi="Arial" w:cs="Arial"/>
        </w:rPr>
        <w:t xml:space="preserve">, </w:t>
      </w:r>
      <w:r w:rsidR="00B90CC5" w:rsidRPr="00B90CC5">
        <w:rPr>
          <w:rFonts w:ascii="Arial" w:hAnsi="Arial" w:cs="Arial"/>
        </w:rPr>
        <w:t>VÍCTOR MERARI SÁNCHEZ ROCA</w:t>
      </w:r>
      <w:r w:rsidR="00B90CC5">
        <w:rPr>
          <w:rFonts w:ascii="Arial" w:hAnsi="Arial" w:cs="Arial"/>
        </w:rPr>
        <w:t xml:space="preserve">, </w:t>
      </w:r>
      <w:r w:rsidR="00B90CC5" w:rsidRPr="00B90CC5">
        <w:rPr>
          <w:rFonts w:ascii="Arial" w:hAnsi="Arial" w:cs="Arial"/>
        </w:rPr>
        <w:t>MARTÍN ENRIQUE CASTILLO RUZ</w:t>
      </w:r>
      <w:r w:rsidR="00050CB3" w:rsidRPr="00787CFB">
        <w:rPr>
          <w:rFonts w:ascii="Arial" w:hAnsi="Arial" w:cs="Arial"/>
        </w:rPr>
        <w:t>-</w:t>
      </w:r>
      <w:r w:rsidR="00566274">
        <w:rPr>
          <w:rFonts w:ascii="Arial" w:hAnsi="Arial" w:cs="Arial"/>
        </w:rPr>
        <w:t xml:space="preserve"> - - - </w:t>
      </w:r>
      <w:r w:rsidR="002E5435">
        <w:rPr>
          <w:rFonts w:ascii="Arial" w:hAnsi="Arial" w:cs="Arial"/>
        </w:rPr>
        <w:t xml:space="preserve">- - - - </w:t>
      </w:r>
    </w:p>
    <w:p w:rsidR="00941C02" w:rsidRPr="00942001" w:rsidRDefault="00941C02" w:rsidP="00A05C58">
      <w:pPr>
        <w:spacing w:line="360" w:lineRule="auto"/>
        <w:ind w:left="3969"/>
        <w:jc w:val="both"/>
        <w:rPr>
          <w:rFonts w:ascii="Arial" w:hAnsi="Arial" w:cs="Arial"/>
        </w:rPr>
      </w:pPr>
    </w:p>
    <w:p w:rsidR="00052129" w:rsidRDefault="00187CA8" w:rsidP="00790BF7">
      <w:pPr>
        <w:spacing w:line="360" w:lineRule="auto"/>
        <w:ind w:firstLine="708"/>
        <w:jc w:val="both"/>
        <w:rPr>
          <w:rFonts w:ascii="Arial" w:hAnsi="Arial" w:cs="Arial"/>
          <w:b/>
        </w:rPr>
      </w:pPr>
      <w:r w:rsidRPr="00942001">
        <w:rPr>
          <w:rFonts w:ascii="Arial" w:hAnsi="Arial" w:cs="Arial"/>
          <w:b/>
        </w:rPr>
        <w:t>H.</w:t>
      </w:r>
      <w:r w:rsidR="00AC73A7" w:rsidRPr="00942001">
        <w:rPr>
          <w:rFonts w:ascii="Arial" w:hAnsi="Arial" w:cs="Arial"/>
          <w:b/>
        </w:rPr>
        <w:t xml:space="preserve"> </w:t>
      </w:r>
      <w:r w:rsidRPr="00942001">
        <w:rPr>
          <w:rFonts w:ascii="Arial" w:hAnsi="Arial" w:cs="Arial"/>
          <w:b/>
        </w:rPr>
        <w:t>CONGRESO</w:t>
      </w:r>
      <w:r w:rsidR="00AC73A7" w:rsidRPr="00942001">
        <w:rPr>
          <w:rFonts w:ascii="Arial" w:hAnsi="Arial" w:cs="Arial"/>
          <w:b/>
        </w:rPr>
        <w:t xml:space="preserve"> </w:t>
      </w:r>
      <w:r w:rsidRPr="00942001">
        <w:rPr>
          <w:rFonts w:ascii="Arial" w:hAnsi="Arial" w:cs="Arial"/>
          <w:b/>
        </w:rPr>
        <w:t>DEL</w:t>
      </w:r>
      <w:r w:rsidR="00AC73A7" w:rsidRPr="00942001">
        <w:rPr>
          <w:rFonts w:ascii="Arial" w:hAnsi="Arial" w:cs="Arial"/>
          <w:b/>
        </w:rPr>
        <w:t xml:space="preserve"> </w:t>
      </w:r>
      <w:r w:rsidRPr="00942001">
        <w:rPr>
          <w:rFonts w:ascii="Arial" w:hAnsi="Arial" w:cs="Arial"/>
          <w:b/>
        </w:rPr>
        <w:t>ESTADO:</w:t>
      </w:r>
    </w:p>
    <w:p w:rsidR="00790BF7" w:rsidRPr="00942001" w:rsidRDefault="00790BF7" w:rsidP="00FB3EF1">
      <w:pPr>
        <w:ind w:firstLine="708"/>
        <w:jc w:val="both"/>
        <w:rPr>
          <w:rFonts w:ascii="Arial" w:hAnsi="Arial" w:cs="Arial"/>
          <w:b/>
        </w:rPr>
      </w:pPr>
    </w:p>
    <w:p w:rsidR="00706A15" w:rsidRPr="00CF37AA" w:rsidRDefault="009C4F8B" w:rsidP="005611C8">
      <w:pPr>
        <w:spacing w:line="360" w:lineRule="auto"/>
        <w:ind w:right="62" w:firstLine="708"/>
        <w:jc w:val="both"/>
        <w:rPr>
          <w:rFonts w:ascii="Arial" w:hAnsi="Arial" w:cs="Arial"/>
          <w:bCs/>
          <w:color w:val="000000"/>
          <w:lang w:val="es-ES_tradnl"/>
        </w:rPr>
      </w:pPr>
      <w:r>
        <w:rPr>
          <w:rFonts w:ascii="Arial" w:hAnsi="Arial" w:cs="Arial"/>
        </w:rPr>
        <w:t>En sesión</w:t>
      </w:r>
      <w:r w:rsidR="00121B8F">
        <w:rPr>
          <w:rFonts w:ascii="Arial" w:hAnsi="Arial" w:cs="Arial"/>
        </w:rPr>
        <w:t xml:space="preserve"> </w:t>
      </w:r>
      <w:r w:rsidR="00455A3D">
        <w:rPr>
          <w:rFonts w:ascii="Arial" w:hAnsi="Arial" w:cs="Arial"/>
        </w:rPr>
        <w:t>ordinaria</w:t>
      </w:r>
      <w:r w:rsidR="00121B8F">
        <w:rPr>
          <w:rFonts w:ascii="Arial" w:hAnsi="Arial" w:cs="Arial"/>
        </w:rPr>
        <w:t>, celebrada</w:t>
      </w:r>
      <w:r>
        <w:rPr>
          <w:rFonts w:ascii="Arial" w:hAnsi="Arial" w:cs="Arial"/>
        </w:rPr>
        <w:t xml:space="preserve"> en fecha </w:t>
      </w:r>
      <w:r w:rsidR="00455A3D" w:rsidRPr="00455A3D">
        <w:rPr>
          <w:rFonts w:ascii="Arial" w:hAnsi="Arial" w:cs="Arial"/>
        </w:rPr>
        <w:t>20</w:t>
      </w:r>
      <w:r w:rsidR="00DE306E" w:rsidRPr="00455A3D">
        <w:rPr>
          <w:rFonts w:ascii="Arial" w:hAnsi="Arial" w:cs="Arial"/>
        </w:rPr>
        <w:t xml:space="preserve"> </w:t>
      </w:r>
      <w:r w:rsidR="00455A3D" w:rsidRPr="00455A3D">
        <w:rPr>
          <w:rFonts w:ascii="Arial" w:hAnsi="Arial" w:cs="Arial"/>
        </w:rPr>
        <w:t>de marzo</w:t>
      </w:r>
      <w:r w:rsidR="005611C8" w:rsidRPr="00455A3D">
        <w:rPr>
          <w:rFonts w:ascii="Arial" w:hAnsi="Arial" w:cs="Arial"/>
        </w:rPr>
        <w:t xml:space="preserve"> de 2019</w:t>
      </w:r>
      <w:r w:rsidR="00DE306E">
        <w:rPr>
          <w:rFonts w:ascii="Arial" w:hAnsi="Arial" w:cs="Arial"/>
        </w:rPr>
        <w:t>,</w:t>
      </w:r>
      <w:r w:rsidR="000E3780">
        <w:rPr>
          <w:rFonts w:ascii="Arial" w:hAnsi="Arial" w:cs="Arial"/>
        </w:rPr>
        <w:t xml:space="preserve"> se</w:t>
      </w:r>
      <w:r>
        <w:rPr>
          <w:rFonts w:ascii="Arial" w:hAnsi="Arial" w:cs="Arial"/>
        </w:rPr>
        <w:t xml:space="preserve"> turnó</w:t>
      </w:r>
      <w:r w:rsidR="00706A15">
        <w:rPr>
          <w:rFonts w:ascii="Arial" w:hAnsi="Arial" w:cs="Arial"/>
        </w:rPr>
        <w:t xml:space="preserve"> a </w:t>
      </w:r>
      <w:r w:rsidR="00121B8F">
        <w:rPr>
          <w:rFonts w:ascii="Arial" w:hAnsi="Arial" w:cs="Arial"/>
        </w:rPr>
        <w:t xml:space="preserve">esta </w:t>
      </w:r>
      <w:r w:rsidR="00706A15">
        <w:rPr>
          <w:rFonts w:ascii="Arial" w:hAnsi="Arial" w:cs="Arial"/>
        </w:rPr>
        <w:t xml:space="preserve">Comisión Permanente de </w:t>
      </w:r>
      <w:r w:rsidR="008E3C21">
        <w:rPr>
          <w:rFonts w:ascii="Arial" w:hAnsi="Arial" w:cs="Arial"/>
        </w:rPr>
        <w:t>Justicia y Seguridad Pública</w:t>
      </w:r>
      <w:r w:rsidR="00121B8F">
        <w:rPr>
          <w:rFonts w:ascii="Arial" w:hAnsi="Arial" w:cs="Arial"/>
        </w:rPr>
        <w:t xml:space="preserve"> para su estudio, análisis y dictamen, la</w:t>
      </w:r>
      <w:r w:rsidR="005611C8">
        <w:rPr>
          <w:rFonts w:ascii="Arial" w:hAnsi="Arial" w:cs="Arial"/>
        </w:rPr>
        <w:t xml:space="preserve"> </w:t>
      </w:r>
      <w:r w:rsidR="005611C8" w:rsidRPr="005611C8">
        <w:rPr>
          <w:rFonts w:ascii="Arial" w:hAnsi="Arial" w:cs="Arial"/>
        </w:rPr>
        <w:t>Iniciativa para modificar el Código Penal, la Ley de Acceso de las Mujeres a una Vida Libre de Violencia y la Ley para la Igualdad entre Mujeres y Hombres</w:t>
      </w:r>
      <w:r w:rsidR="00122479">
        <w:rPr>
          <w:rFonts w:ascii="Arial" w:hAnsi="Arial" w:cs="Arial"/>
        </w:rPr>
        <w:t>, todos</w:t>
      </w:r>
      <w:r w:rsidR="005611C8" w:rsidRPr="005611C8">
        <w:rPr>
          <w:rFonts w:ascii="Arial" w:hAnsi="Arial" w:cs="Arial"/>
        </w:rPr>
        <w:t xml:space="preserve"> del Estado de Yucatán; y para extinguir y liquidar el Instituto para la Igualdad entre Mujeres y Hombres en Yucatán</w:t>
      </w:r>
      <w:r w:rsidR="00566274">
        <w:rPr>
          <w:rFonts w:ascii="Arial" w:hAnsi="Arial" w:cs="Arial"/>
          <w:bCs/>
          <w:color w:val="000000"/>
          <w:lang w:val="es-ES_tradnl"/>
        </w:rPr>
        <w:t>, suscrita por</w:t>
      </w:r>
      <w:r w:rsidR="005611C8">
        <w:rPr>
          <w:rFonts w:ascii="Arial" w:hAnsi="Arial" w:cs="Arial"/>
          <w:bCs/>
          <w:color w:val="000000"/>
          <w:lang w:val="es-ES_tradnl"/>
        </w:rPr>
        <w:t xml:space="preserve"> el </w:t>
      </w:r>
      <w:r w:rsidR="000A5612">
        <w:rPr>
          <w:rFonts w:ascii="Arial" w:hAnsi="Arial" w:cs="Arial"/>
          <w:bCs/>
          <w:color w:val="000000"/>
          <w:lang w:val="es-ES_tradnl"/>
        </w:rPr>
        <w:t>Licenciado</w:t>
      </w:r>
      <w:r w:rsidR="005611C8" w:rsidRPr="005611C8">
        <w:rPr>
          <w:rFonts w:ascii="Arial" w:hAnsi="Arial" w:cs="Arial"/>
          <w:bCs/>
          <w:color w:val="000000"/>
          <w:lang w:val="es-ES_tradnl"/>
        </w:rPr>
        <w:t xml:space="preserve"> Mauricio Vila Dosal</w:t>
      </w:r>
      <w:r w:rsidR="005611C8">
        <w:rPr>
          <w:rFonts w:ascii="Arial" w:hAnsi="Arial" w:cs="Arial"/>
          <w:bCs/>
          <w:color w:val="000000"/>
          <w:lang w:val="es-ES_tradnl"/>
        </w:rPr>
        <w:t xml:space="preserve"> y la </w:t>
      </w:r>
      <w:r w:rsidR="000A5612">
        <w:rPr>
          <w:rFonts w:ascii="Arial" w:hAnsi="Arial" w:cs="Arial"/>
          <w:bCs/>
          <w:color w:val="000000"/>
          <w:lang w:val="es-ES_tradnl"/>
        </w:rPr>
        <w:t>Abogada</w:t>
      </w:r>
      <w:r w:rsidR="005611C8" w:rsidRPr="005611C8">
        <w:rPr>
          <w:rFonts w:ascii="Arial" w:hAnsi="Arial" w:cs="Arial"/>
          <w:bCs/>
          <w:color w:val="000000"/>
          <w:lang w:val="es-ES_tradnl"/>
        </w:rPr>
        <w:t xml:space="preserve"> María Dolores Fritz Sierra</w:t>
      </w:r>
      <w:r w:rsidR="005611C8">
        <w:rPr>
          <w:rFonts w:ascii="Arial" w:hAnsi="Arial" w:cs="Arial"/>
          <w:bCs/>
          <w:color w:val="000000"/>
          <w:lang w:val="es-ES_tradnl"/>
        </w:rPr>
        <w:t xml:space="preserve">, </w:t>
      </w:r>
      <w:r w:rsidR="005611C8" w:rsidRPr="005611C8">
        <w:rPr>
          <w:rFonts w:ascii="Arial" w:hAnsi="Arial" w:cs="Arial"/>
          <w:bCs/>
          <w:color w:val="000000"/>
          <w:lang w:val="es-ES_tradnl"/>
        </w:rPr>
        <w:t xml:space="preserve">Gobernador </w:t>
      </w:r>
      <w:r w:rsidR="005611C8">
        <w:rPr>
          <w:rFonts w:ascii="Arial" w:hAnsi="Arial" w:cs="Arial"/>
          <w:bCs/>
          <w:color w:val="000000"/>
          <w:lang w:val="es-ES_tradnl"/>
        </w:rPr>
        <w:t>y Secretaria G</w:t>
      </w:r>
      <w:r w:rsidR="005611C8" w:rsidRPr="005611C8">
        <w:rPr>
          <w:rFonts w:ascii="Arial" w:hAnsi="Arial" w:cs="Arial"/>
          <w:bCs/>
          <w:color w:val="000000"/>
          <w:lang w:val="es-ES_tradnl"/>
        </w:rPr>
        <w:t>eneral de Gobierno</w:t>
      </w:r>
      <w:r w:rsidR="005611C8">
        <w:rPr>
          <w:rFonts w:ascii="Arial" w:hAnsi="Arial" w:cs="Arial"/>
          <w:bCs/>
          <w:color w:val="000000"/>
          <w:lang w:val="es-ES_tradnl"/>
        </w:rPr>
        <w:t xml:space="preserve">, ambos </w:t>
      </w:r>
      <w:r w:rsidR="005611C8" w:rsidRPr="005611C8">
        <w:rPr>
          <w:rFonts w:ascii="Arial" w:hAnsi="Arial" w:cs="Arial"/>
          <w:bCs/>
          <w:color w:val="000000"/>
          <w:lang w:val="es-ES_tradnl"/>
        </w:rPr>
        <w:t>del Estado de Yucatán</w:t>
      </w:r>
      <w:r w:rsidR="005611C8">
        <w:rPr>
          <w:rFonts w:ascii="Arial" w:hAnsi="Arial" w:cs="Arial"/>
          <w:bCs/>
          <w:color w:val="000000"/>
          <w:lang w:val="es-ES_tradnl"/>
        </w:rPr>
        <w:t>.</w:t>
      </w:r>
    </w:p>
    <w:p w:rsidR="00DE306E" w:rsidRPr="00790BF7" w:rsidRDefault="00DE306E" w:rsidP="00FB3EF1">
      <w:pPr>
        <w:ind w:right="62" w:firstLine="708"/>
        <w:jc w:val="both"/>
        <w:rPr>
          <w:rFonts w:ascii="Arial" w:hAnsi="Arial" w:cs="Arial"/>
          <w:lang w:val="es-ES_tradnl"/>
        </w:rPr>
      </w:pPr>
    </w:p>
    <w:p w:rsidR="00D36AB0" w:rsidRPr="00B96506" w:rsidRDefault="009F3650" w:rsidP="00A05C58">
      <w:pPr>
        <w:spacing w:line="360" w:lineRule="auto"/>
        <w:ind w:right="62" w:firstLine="708"/>
        <w:jc w:val="both"/>
        <w:rPr>
          <w:rFonts w:ascii="Arial" w:hAnsi="Arial" w:cs="Arial"/>
          <w:b/>
          <w:color w:val="000000"/>
        </w:rPr>
      </w:pPr>
      <w:r w:rsidRPr="00B96506">
        <w:rPr>
          <w:rFonts w:ascii="Arial" w:hAnsi="Arial" w:cs="Arial"/>
        </w:rPr>
        <w:t>En ese sentido, l</w:t>
      </w:r>
      <w:r w:rsidR="008931CF">
        <w:rPr>
          <w:rFonts w:ascii="Arial" w:hAnsi="Arial" w:cs="Arial"/>
          <w:color w:val="000000"/>
        </w:rPr>
        <w:t>a</w:t>
      </w:r>
      <w:r w:rsidR="00052129" w:rsidRPr="00B96506">
        <w:rPr>
          <w:rFonts w:ascii="Arial" w:hAnsi="Arial" w:cs="Arial"/>
          <w:color w:val="000000"/>
        </w:rPr>
        <w:t>s</w:t>
      </w:r>
      <w:r w:rsidR="00AC73A7" w:rsidRPr="00B96506">
        <w:rPr>
          <w:rFonts w:ascii="Arial" w:hAnsi="Arial" w:cs="Arial"/>
          <w:color w:val="000000"/>
        </w:rPr>
        <w:t xml:space="preserve"> </w:t>
      </w:r>
      <w:r w:rsidR="008931CF">
        <w:rPr>
          <w:rFonts w:ascii="Arial" w:hAnsi="Arial" w:cs="Arial"/>
          <w:color w:val="000000"/>
        </w:rPr>
        <w:t>diputada</w:t>
      </w:r>
      <w:r w:rsidR="00052129" w:rsidRPr="00B96506">
        <w:rPr>
          <w:rFonts w:ascii="Arial" w:hAnsi="Arial" w:cs="Arial"/>
          <w:color w:val="000000"/>
        </w:rPr>
        <w:t>s</w:t>
      </w:r>
      <w:r w:rsidR="00CF37AA">
        <w:rPr>
          <w:rFonts w:ascii="Arial" w:hAnsi="Arial" w:cs="Arial"/>
          <w:color w:val="000000"/>
        </w:rPr>
        <w:t xml:space="preserve"> y </w:t>
      </w:r>
      <w:r w:rsidR="008931CF">
        <w:rPr>
          <w:rFonts w:ascii="Arial" w:hAnsi="Arial" w:cs="Arial"/>
          <w:color w:val="000000"/>
        </w:rPr>
        <w:t>diputados</w:t>
      </w:r>
      <w:r w:rsidR="00AC73A7" w:rsidRPr="00B96506">
        <w:rPr>
          <w:rFonts w:ascii="Arial" w:hAnsi="Arial" w:cs="Arial"/>
          <w:color w:val="000000"/>
        </w:rPr>
        <w:t xml:space="preserve"> </w:t>
      </w:r>
      <w:r w:rsidR="00052129" w:rsidRPr="00B96506">
        <w:rPr>
          <w:rFonts w:ascii="Arial" w:hAnsi="Arial" w:cs="Arial"/>
          <w:color w:val="000000"/>
        </w:rPr>
        <w:t>integrantes</w:t>
      </w:r>
      <w:r w:rsidR="00AC73A7" w:rsidRPr="00B96506">
        <w:rPr>
          <w:rFonts w:ascii="Arial" w:hAnsi="Arial" w:cs="Arial"/>
          <w:color w:val="000000"/>
        </w:rPr>
        <w:t xml:space="preserve"> </w:t>
      </w:r>
      <w:r w:rsidR="00052129" w:rsidRPr="00B96506">
        <w:rPr>
          <w:rFonts w:ascii="Arial" w:hAnsi="Arial" w:cs="Arial"/>
          <w:color w:val="000000"/>
        </w:rPr>
        <w:t>de</w:t>
      </w:r>
      <w:r w:rsidR="00AC73A7" w:rsidRPr="00B96506">
        <w:rPr>
          <w:rFonts w:ascii="Arial" w:hAnsi="Arial" w:cs="Arial"/>
          <w:color w:val="000000"/>
        </w:rPr>
        <w:t xml:space="preserve"> </w:t>
      </w:r>
      <w:r w:rsidR="00052129" w:rsidRPr="00B96506">
        <w:rPr>
          <w:rFonts w:ascii="Arial" w:hAnsi="Arial" w:cs="Arial"/>
          <w:color w:val="000000"/>
        </w:rPr>
        <w:t>esta</w:t>
      </w:r>
      <w:r w:rsidR="00AC73A7" w:rsidRPr="00B96506">
        <w:rPr>
          <w:rFonts w:ascii="Arial" w:hAnsi="Arial" w:cs="Arial"/>
          <w:color w:val="000000"/>
        </w:rPr>
        <w:t xml:space="preserve"> </w:t>
      </w:r>
      <w:r w:rsidR="00F90AFE">
        <w:rPr>
          <w:rFonts w:ascii="Arial" w:hAnsi="Arial" w:cs="Arial"/>
          <w:color w:val="000000"/>
        </w:rPr>
        <w:t>c</w:t>
      </w:r>
      <w:r w:rsidR="00052129" w:rsidRPr="00B96506">
        <w:rPr>
          <w:rFonts w:ascii="Arial" w:hAnsi="Arial" w:cs="Arial"/>
          <w:color w:val="000000"/>
        </w:rPr>
        <w:t>omisión</w:t>
      </w:r>
      <w:r w:rsidR="00AC73A7" w:rsidRPr="00B96506">
        <w:rPr>
          <w:rFonts w:ascii="Arial" w:hAnsi="Arial" w:cs="Arial"/>
          <w:color w:val="000000"/>
        </w:rPr>
        <w:t xml:space="preserve"> </w:t>
      </w:r>
      <w:r w:rsidR="00F90AFE">
        <w:rPr>
          <w:rFonts w:ascii="Arial" w:hAnsi="Arial" w:cs="Arial"/>
          <w:color w:val="000000"/>
        </w:rPr>
        <w:t>p</w:t>
      </w:r>
      <w:r w:rsidR="00052129" w:rsidRPr="00B96506">
        <w:rPr>
          <w:rFonts w:ascii="Arial" w:hAnsi="Arial" w:cs="Arial"/>
          <w:color w:val="000000"/>
        </w:rPr>
        <w:t>ermanente,</w:t>
      </w:r>
      <w:r w:rsidR="00FE379B">
        <w:rPr>
          <w:rFonts w:ascii="Arial" w:hAnsi="Arial" w:cs="Arial"/>
          <w:color w:val="000000"/>
        </w:rPr>
        <w:t xml:space="preserve"> </w:t>
      </w:r>
      <w:r w:rsidR="00520240">
        <w:rPr>
          <w:rFonts w:ascii="Arial" w:hAnsi="Arial" w:cs="Arial"/>
          <w:color w:val="000000"/>
        </w:rPr>
        <w:t>en los trabajos de estudio y</w:t>
      </w:r>
      <w:r w:rsidR="001C7B83">
        <w:rPr>
          <w:rFonts w:ascii="Arial" w:hAnsi="Arial" w:cs="Arial"/>
          <w:color w:val="000000"/>
        </w:rPr>
        <w:t xml:space="preserve"> análisis de la referida iniciativa</w:t>
      </w:r>
      <w:r w:rsidRPr="00B96506">
        <w:rPr>
          <w:rFonts w:ascii="Arial" w:hAnsi="Arial" w:cs="Arial"/>
          <w:color w:val="000000"/>
        </w:rPr>
        <w:t xml:space="preserve">, </w:t>
      </w:r>
      <w:r w:rsidR="001C7B83">
        <w:rPr>
          <w:rFonts w:ascii="Arial" w:hAnsi="Arial" w:cs="Arial"/>
          <w:color w:val="000000"/>
        </w:rPr>
        <w:t>tomamos en consideración los siguientes</w:t>
      </w:r>
      <w:r w:rsidRPr="00B96506">
        <w:rPr>
          <w:rFonts w:ascii="Arial" w:hAnsi="Arial" w:cs="Arial"/>
          <w:color w:val="000000"/>
        </w:rPr>
        <w:t xml:space="preserve">, </w:t>
      </w:r>
    </w:p>
    <w:p w:rsidR="00C06CD2" w:rsidRPr="00B96506" w:rsidRDefault="007D7A0B" w:rsidP="00A05C58">
      <w:pPr>
        <w:pStyle w:val="Sangradetextonormal"/>
        <w:spacing w:after="0" w:line="360" w:lineRule="auto"/>
        <w:ind w:left="0"/>
        <w:jc w:val="center"/>
        <w:rPr>
          <w:rFonts w:ascii="Arial" w:hAnsi="Arial" w:cs="Arial"/>
          <w:b/>
          <w:color w:val="000000"/>
        </w:rPr>
      </w:pPr>
      <w:r>
        <w:rPr>
          <w:rFonts w:ascii="Arial" w:hAnsi="Arial" w:cs="Arial"/>
          <w:b/>
          <w:color w:val="000000"/>
        </w:rPr>
        <w:br w:type="column"/>
      </w:r>
    </w:p>
    <w:p w:rsidR="00640B52" w:rsidRPr="00B96506" w:rsidRDefault="00052129" w:rsidP="00A05C58">
      <w:pPr>
        <w:pStyle w:val="Sangradetextonormal"/>
        <w:spacing w:after="0" w:line="360" w:lineRule="auto"/>
        <w:ind w:left="0"/>
        <w:jc w:val="center"/>
        <w:rPr>
          <w:rFonts w:ascii="Arial" w:hAnsi="Arial" w:cs="Arial"/>
          <w:b/>
          <w:color w:val="000000"/>
        </w:rPr>
      </w:pPr>
      <w:r w:rsidRPr="00B96506">
        <w:rPr>
          <w:rFonts w:ascii="Arial" w:hAnsi="Arial" w:cs="Arial"/>
          <w:b/>
          <w:color w:val="000000"/>
        </w:rPr>
        <w:t>A</w:t>
      </w:r>
      <w:r w:rsidR="00AC73A7" w:rsidRPr="00B96506">
        <w:rPr>
          <w:rFonts w:ascii="Arial" w:hAnsi="Arial" w:cs="Arial"/>
          <w:b/>
          <w:color w:val="000000"/>
        </w:rPr>
        <w:t xml:space="preserve"> </w:t>
      </w:r>
      <w:r w:rsidRPr="00B96506">
        <w:rPr>
          <w:rFonts w:ascii="Arial" w:hAnsi="Arial" w:cs="Arial"/>
          <w:b/>
          <w:color w:val="000000"/>
        </w:rPr>
        <w:t>N</w:t>
      </w:r>
      <w:r w:rsidR="00AC73A7" w:rsidRPr="00B96506">
        <w:rPr>
          <w:rFonts w:ascii="Arial" w:hAnsi="Arial" w:cs="Arial"/>
          <w:b/>
          <w:color w:val="000000"/>
        </w:rPr>
        <w:t xml:space="preserve"> </w:t>
      </w:r>
      <w:r w:rsidRPr="00B96506">
        <w:rPr>
          <w:rFonts w:ascii="Arial" w:hAnsi="Arial" w:cs="Arial"/>
          <w:b/>
          <w:color w:val="000000"/>
        </w:rPr>
        <w:t>T</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C</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D</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N</w:t>
      </w:r>
      <w:r w:rsidR="00AC73A7" w:rsidRPr="00B96506">
        <w:rPr>
          <w:rFonts w:ascii="Arial" w:hAnsi="Arial" w:cs="Arial"/>
          <w:b/>
          <w:color w:val="000000"/>
        </w:rPr>
        <w:t xml:space="preserve"> </w:t>
      </w:r>
      <w:r w:rsidRPr="00B96506">
        <w:rPr>
          <w:rFonts w:ascii="Arial" w:hAnsi="Arial" w:cs="Arial"/>
          <w:b/>
          <w:color w:val="000000"/>
        </w:rPr>
        <w:t>T</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S:</w:t>
      </w:r>
    </w:p>
    <w:p w:rsidR="00640B52" w:rsidRPr="00B96506" w:rsidRDefault="00640B52" w:rsidP="00790BF7">
      <w:pPr>
        <w:pStyle w:val="Sangradetextonormal"/>
        <w:spacing w:after="0"/>
        <w:ind w:left="0"/>
        <w:jc w:val="center"/>
        <w:rPr>
          <w:rFonts w:ascii="Arial" w:hAnsi="Arial" w:cs="Arial"/>
          <w:b/>
          <w:color w:val="000000"/>
        </w:rPr>
      </w:pPr>
    </w:p>
    <w:p w:rsidR="006D4A1F" w:rsidRDefault="00C753D0" w:rsidP="005D7E32">
      <w:pPr>
        <w:spacing w:line="360" w:lineRule="auto"/>
        <w:ind w:right="5" w:firstLine="708"/>
        <w:jc w:val="both"/>
        <w:rPr>
          <w:rFonts w:ascii="Arial" w:hAnsi="Arial" w:cs="Arial"/>
          <w:color w:val="000000"/>
        </w:rPr>
      </w:pPr>
      <w:r w:rsidRPr="00B96506">
        <w:rPr>
          <w:rFonts w:ascii="Arial" w:hAnsi="Arial" w:cs="Arial"/>
          <w:b/>
          <w:color w:val="000000"/>
        </w:rPr>
        <w:t xml:space="preserve">PRIMERO. </w:t>
      </w:r>
      <w:r w:rsidR="001C7B83" w:rsidRPr="001C7B83">
        <w:rPr>
          <w:rFonts w:ascii="Arial" w:hAnsi="Arial" w:cs="Arial"/>
          <w:color w:val="000000"/>
        </w:rPr>
        <w:t xml:space="preserve">En fecha 30 de marzo del año 2000, se publicó </w:t>
      </w:r>
      <w:r w:rsidR="001C7B83">
        <w:rPr>
          <w:rFonts w:ascii="Arial" w:hAnsi="Arial" w:cs="Arial"/>
          <w:color w:val="000000"/>
        </w:rPr>
        <w:t xml:space="preserve">en el Diario Oficial del Gobierno del Estado, </w:t>
      </w:r>
      <w:r w:rsidR="001C7B83" w:rsidRPr="001C7B83">
        <w:rPr>
          <w:rFonts w:ascii="Arial" w:hAnsi="Arial" w:cs="Arial"/>
          <w:color w:val="000000"/>
        </w:rPr>
        <w:t>mediante decreto 253</w:t>
      </w:r>
      <w:r w:rsidR="001C7B83">
        <w:rPr>
          <w:rFonts w:ascii="Arial" w:hAnsi="Arial" w:cs="Arial"/>
          <w:color w:val="000000"/>
        </w:rPr>
        <w:t xml:space="preserve">, el Código Penal del Estado de Yucatán. Durante su vigencia, el </w:t>
      </w:r>
      <w:r w:rsidR="00020C24">
        <w:rPr>
          <w:rFonts w:ascii="Arial" w:hAnsi="Arial" w:cs="Arial"/>
          <w:color w:val="000000"/>
        </w:rPr>
        <w:t>aludido</w:t>
      </w:r>
      <w:r w:rsidR="001C7B83">
        <w:rPr>
          <w:rFonts w:ascii="Arial" w:hAnsi="Arial" w:cs="Arial"/>
          <w:color w:val="000000"/>
        </w:rPr>
        <w:t xml:space="preserve"> Código, ha sido reformado en </w:t>
      </w:r>
      <w:r w:rsidR="00076FC9" w:rsidRPr="00076FC9">
        <w:rPr>
          <w:rFonts w:ascii="Arial" w:hAnsi="Arial" w:cs="Arial"/>
          <w:color w:val="000000"/>
        </w:rPr>
        <w:t>32</w:t>
      </w:r>
      <w:r w:rsidR="00282A7A" w:rsidRPr="00076FC9">
        <w:rPr>
          <w:rFonts w:ascii="Arial" w:hAnsi="Arial" w:cs="Arial"/>
          <w:color w:val="000000"/>
        </w:rPr>
        <w:t xml:space="preserve"> </w:t>
      </w:r>
      <w:r w:rsidR="001C7B83" w:rsidRPr="00076FC9">
        <w:rPr>
          <w:rFonts w:ascii="Arial" w:hAnsi="Arial" w:cs="Arial"/>
          <w:color w:val="000000"/>
        </w:rPr>
        <w:t>ocasiones</w:t>
      </w:r>
      <w:r w:rsidR="001C7B83">
        <w:rPr>
          <w:rFonts w:ascii="Arial" w:hAnsi="Arial" w:cs="Arial"/>
          <w:color w:val="000000"/>
        </w:rPr>
        <w:t>, siendo las últimas reformas publicadas en el Diario Oficial del Gobierno del Estado, en fechas</w:t>
      </w:r>
      <w:r w:rsidR="00511BB2">
        <w:rPr>
          <w:rFonts w:ascii="Arial" w:hAnsi="Arial" w:cs="Arial"/>
          <w:color w:val="000000"/>
        </w:rPr>
        <w:t xml:space="preserve"> 22</w:t>
      </w:r>
      <w:r w:rsidR="008107B8" w:rsidRPr="008107B8">
        <w:rPr>
          <w:rFonts w:ascii="Arial" w:hAnsi="Arial" w:cs="Arial"/>
          <w:color w:val="000000"/>
        </w:rPr>
        <w:t xml:space="preserve"> de </w:t>
      </w:r>
      <w:r w:rsidR="00511BB2">
        <w:rPr>
          <w:rFonts w:ascii="Arial" w:hAnsi="Arial" w:cs="Arial"/>
          <w:color w:val="000000"/>
        </w:rPr>
        <w:t>junio y 27 de agosto</w:t>
      </w:r>
      <w:r w:rsidR="008107B8" w:rsidRPr="008107B8">
        <w:rPr>
          <w:rFonts w:ascii="Arial" w:hAnsi="Arial" w:cs="Arial"/>
          <w:color w:val="000000"/>
        </w:rPr>
        <w:t>, ambos de 2018</w:t>
      </w:r>
      <w:r w:rsidR="008107B8">
        <w:rPr>
          <w:rFonts w:ascii="Arial" w:hAnsi="Arial" w:cs="Arial"/>
          <w:color w:val="000000"/>
        </w:rPr>
        <w:t>.</w:t>
      </w:r>
    </w:p>
    <w:p w:rsidR="00E15AB6" w:rsidRDefault="00E15AB6" w:rsidP="005D7E32">
      <w:pPr>
        <w:spacing w:line="360" w:lineRule="auto"/>
        <w:ind w:right="5" w:firstLine="708"/>
        <w:jc w:val="both"/>
        <w:rPr>
          <w:rFonts w:ascii="Arial" w:hAnsi="Arial" w:cs="Arial"/>
          <w:color w:val="000000"/>
        </w:rPr>
      </w:pPr>
    </w:p>
    <w:p w:rsidR="00087A32" w:rsidRPr="00087A32" w:rsidRDefault="00087A32" w:rsidP="00087A32">
      <w:pPr>
        <w:spacing w:line="360" w:lineRule="auto"/>
        <w:ind w:right="5" w:firstLine="708"/>
        <w:jc w:val="both"/>
        <w:rPr>
          <w:rFonts w:ascii="Arial" w:hAnsi="Arial" w:cs="Arial"/>
          <w:color w:val="000000"/>
        </w:rPr>
      </w:pPr>
      <w:r>
        <w:rPr>
          <w:rFonts w:ascii="Arial" w:hAnsi="Arial" w:cs="Arial"/>
          <w:color w:val="000000"/>
        </w:rPr>
        <w:t>E</w:t>
      </w:r>
      <w:r w:rsidRPr="00087A32">
        <w:rPr>
          <w:rFonts w:ascii="Arial" w:hAnsi="Arial" w:cs="Arial"/>
          <w:color w:val="000000"/>
        </w:rPr>
        <w:t xml:space="preserve">n fecha 1 de abril del año 2014, fue publicado en el Diario Oficial del Gobierno del Estado la Ley de Acceso de las mujeres a una Vida Libre de Violencia del Estado de Yucatán, que tiene por objeto garantizar el derecho de las mujeres a una vida libre de violencia, a través de la regulación de los principios de actuación y mecanismos de coordinación entre las autoridades y las medidas de atención a las víctimas. </w:t>
      </w:r>
    </w:p>
    <w:p w:rsidR="00087A32" w:rsidRPr="00087A32" w:rsidRDefault="00087A32" w:rsidP="00087A32">
      <w:pPr>
        <w:spacing w:line="360" w:lineRule="auto"/>
        <w:ind w:right="5" w:firstLine="708"/>
        <w:jc w:val="both"/>
        <w:rPr>
          <w:rFonts w:ascii="Arial" w:hAnsi="Arial" w:cs="Arial"/>
          <w:color w:val="000000"/>
        </w:rPr>
      </w:pPr>
    </w:p>
    <w:p w:rsidR="005F1E1B" w:rsidRDefault="00076FC9" w:rsidP="00076FC9">
      <w:pPr>
        <w:spacing w:line="360" w:lineRule="auto"/>
        <w:ind w:right="5" w:firstLine="708"/>
        <w:jc w:val="both"/>
        <w:rPr>
          <w:rFonts w:ascii="Arial" w:hAnsi="Arial" w:cs="Arial"/>
          <w:color w:val="000000"/>
        </w:rPr>
      </w:pPr>
      <w:r>
        <w:rPr>
          <w:rFonts w:ascii="Arial" w:hAnsi="Arial" w:cs="Arial"/>
          <w:color w:val="000000"/>
        </w:rPr>
        <w:t>La mencionada</w:t>
      </w:r>
      <w:r w:rsidR="00087A32" w:rsidRPr="00076FC9">
        <w:rPr>
          <w:rFonts w:ascii="Arial" w:hAnsi="Arial" w:cs="Arial"/>
          <w:color w:val="000000"/>
        </w:rPr>
        <w:t xml:space="preserve"> ley se r</w:t>
      </w:r>
      <w:r w:rsidR="008C54E5">
        <w:rPr>
          <w:rFonts w:ascii="Arial" w:hAnsi="Arial" w:cs="Arial"/>
          <w:color w:val="000000"/>
        </w:rPr>
        <w:t>e</w:t>
      </w:r>
      <w:r w:rsidR="00F90AFE">
        <w:rPr>
          <w:rFonts w:ascii="Arial" w:hAnsi="Arial" w:cs="Arial"/>
          <w:color w:val="000000"/>
        </w:rPr>
        <w:t xml:space="preserve">formó por última vez en fecha </w:t>
      </w:r>
      <w:r w:rsidR="005C034F">
        <w:rPr>
          <w:rFonts w:ascii="Arial" w:hAnsi="Arial" w:cs="Arial"/>
          <w:color w:val="000000"/>
        </w:rPr>
        <w:t>3</w:t>
      </w:r>
      <w:r w:rsidR="008C54E5">
        <w:rPr>
          <w:rFonts w:ascii="Arial" w:hAnsi="Arial" w:cs="Arial"/>
          <w:color w:val="000000"/>
        </w:rPr>
        <w:t xml:space="preserve"> de jul</w:t>
      </w:r>
      <w:r w:rsidR="00087A32" w:rsidRPr="00076FC9">
        <w:rPr>
          <w:rFonts w:ascii="Arial" w:hAnsi="Arial" w:cs="Arial"/>
          <w:color w:val="000000"/>
        </w:rPr>
        <w:t>io del presente año, en materia de</w:t>
      </w:r>
      <w:r w:rsidR="008C54E5">
        <w:rPr>
          <w:rFonts w:ascii="Arial" w:hAnsi="Arial" w:cs="Arial"/>
          <w:color w:val="000000"/>
        </w:rPr>
        <w:t xml:space="preserve"> violencia digital</w:t>
      </w:r>
      <w:r w:rsidR="00A37364" w:rsidRPr="00076FC9">
        <w:rPr>
          <w:rFonts w:ascii="Arial" w:hAnsi="Arial" w:cs="Arial"/>
          <w:color w:val="000000"/>
        </w:rPr>
        <w:t xml:space="preserve">, </w:t>
      </w:r>
      <w:r w:rsidR="005C034F">
        <w:rPr>
          <w:rFonts w:ascii="Arial" w:hAnsi="Arial" w:cs="Arial"/>
          <w:color w:val="000000"/>
        </w:rPr>
        <w:t xml:space="preserve">para </w:t>
      </w:r>
      <w:r w:rsidR="005C034F" w:rsidRPr="005C034F">
        <w:rPr>
          <w:rFonts w:ascii="Arial" w:hAnsi="Arial" w:cs="Arial"/>
          <w:color w:val="000000"/>
        </w:rPr>
        <w:t>adicionar tal concepto a fin salvaguardar los derechos de las víctimas y prevenir los actos de violencia sobre este tema contra las mujeres.</w:t>
      </w:r>
    </w:p>
    <w:p w:rsidR="005F1E1B" w:rsidRDefault="005F1E1B" w:rsidP="005437F7">
      <w:pPr>
        <w:spacing w:line="360" w:lineRule="auto"/>
        <w:ind w:right="5"/>
        <w:jc w:val="both"/>
        <w:rPr>
          <w:rFonts w:ascii="Arial" w:hAnsi="Arial" w:cs="Arial"/>
          <w:color w:val="000000"/>
        </w:rPr>
      </w:pPr>
    </w:p>
    <w:p w:rsidR="00E15AB6" w:rsidRDefault="00E15AB6" w:rsidP="00E15AB6">
      <w:pPr>
        <w:spacing w:line="360" w:lineRule="auto"/>
        <w:ind w:right="5" w:firstLine="708"/>
        <w:jc w:val="both"/>
        <w:rPr>
          <w:rFonts w:ascii="Arial" w:hAnsi="Arial" w:cs="Arial"/>
          <w:lang w:val="es-ES_tradnl"/>
        </w:rPr>
      </w:pPr>
      <w:r>
        <w:rPr>
          <w:rFonts w:ascii="Arial" w:hAnsi="Arial" w:cs="Arial"/>
        </w:rPr>
        <w:t>Por otro lado, e</w:t>
      </w:r>
      <w:r w:rsidRPr="00E15AB6">
        <w:rPr>
          <w:rFonts w:ascii="Arial" w:hAnsi="Arial" w:cs="Arial"/>
          <w:lang w:val="es-ES_tradnl"/>
        </w:rPr>
        <w:t xml:space="preserve">l 4 de </w:t>
      </w:r>
      <w:r>
        <w:rPr>
          <w:rFonts w:ascii="Arial" w:hAnsi="Arial" w:cs="Arial"/>
          <w:lang w:val="es-ES_tradnl"/>
        </w:rPr>
        <w:t>marzo de 2016</w:t>
      </w:r>
      <w:r w:rsidR="005437F7">
        <w:rPr>
          <w:rFonts w:ascii="Arial" w:hAnsi="Arial" w:cs="Arial"/>
          <w:lang w:val="es-ES_tradnl"/>
        </w:rPr>
        <w:t>,</w:t>
      </w:r>
      <w:r>
        <w:rPr>
          <w:rFonts w:ascii="Arial" w:hAnsi="Arial" w:cs="Arial"/>
          <w:lang w:val="es-ES_tradnl"/>
        </w:rPr>
        <w:t xml:space="preserve"> se publicó en el Diario O</w:t>
      </w:r>
      <w:r w:rsidRPr="00E15AB6">
        <w:rPr>
          <w:rFonts w:ascii="Arial" w:hAnsi="Arial" w:cs="Arial"/>
          <w:lang w:val="es-ES_tradnl"/>
        </w:rPr>
        <w:t xml:space="preserve">ficial del </w:t>
      </w:r>
      <w:r>
        <w:rPr>
          <w:rFonts w:ascii="Arial" w:hAnsi="Arial" w:cs="Arial"/>
          <w:lang w:val="es-ES_tradnl"/>
        </w:rPr>
        <w:t>Gobierno del E</w:t>
      </w:r>
      <w:r w:rsidRPr="00E15AB6">
        <w:rPr>
          <w:rFonts w:ascii="Arial" w:hAnsi="Arial" w:cs="Arial"/>
          <w:lang w:val="es-ES_tradnl"/>
        </w:rPr>
        <w:t>stado</w:t>
      </w:r>
      <w:r>
        <w:rPr>
          <w:rFonts w:ascii="Arial" w:hAnsi="Arial" w:cs="Arial"/>
          <w:lang w:val="es-ES_tradnl"/>
        </w:rPr>
        <w:t>,</w:t>
      </w:r>
      <w:r w:rsidRPr="00E15AB6">
        <w:rPr>
          <w:rFonts w:ascii="Arial" w:hAnsi="Arial" w:cs="Arial"/>
          <w:lang w:val="es-ES_tradnl"/>
        </w:rPr>
        <w:t xml:space="preserve"> la Ley para la Igualdad entre Mujeres y Hombres del Estado de Yucatán, </w:t>
      </w:r>
      <w:r>
        <w:rPr>
          <w:rFonts w:ascii="Arial" w:hAnsi="Arial" w:cs="Arial"/>
          <w:lang w:val="es-ES_tradnl"/>
        </w:rPr>
        <w:t>y se extinguió</w:t>
      </w:r>
      <w:r w:rsidRPr="00E15AB6">
        <w:rPr>
          <w:rFonts w:ascii="Arial" w:hAnsi="Arial" w:cs="Arial"/>
          <w:lang w:val="es-ES_tradnl"/>
        </w:rPr>
        <w:t xml:space="preserve"> y liqui</w:t>
      </w:r>
      <w:r>
        <w:rPr>
          <w:rFonts w:ascii="Arial" w:hAnsi="Arial" w:cs="Arial"/>
          <w:lang w:val="es-ES_tradnl"/>
        </w:rPr>
        <w:t>dó</w:t>
      </w:r>
      <w:r w:rsidRPr="00E15AB6">
        <w:rPr>
          <w:rFonts w:ascii="Arial" w:hAnsi="Arial" w:cs="Arial"/>
          <w:lang w:val="es-ES_tradnl"/>
        </w:rPr>
        <w:t xml:space="preserve"> el Instituto para la Equidad de Género en Yucatán. </w:t>
      </w:r>
    </w:p>
    <w:p w:rsidR="00E15AB6" w:rsidRPr="00E15AB6" w:rsidRDefault="00E15AB6" w:rsidP="00E15AB6">
      <w:pPr>
        <w:spacing w:line="360" w:lineRule="auto"/>
        <w:ind w:right="5" w:firstLine="708"/>
        <w:jc w:val="both"/>
        <w:rPr>
          <w:rFonts w:ascii="Arial" w:hAnsi="Arial" w:cs="Arial"/>
          <w:lang w:val="es-ES_tradnl"/>
        </w:rPr>
      </w:pPr>
    </w:p>
    <w:p w:rsidR="00E15AB6" w:rsidRDefault="003D01CC" w:rsidP="00A727C8">
      <w:pPr>
        <w:spacing w:line="360" w:lineRule="auto"/>
        <w:ind w:right="5" w:firstLine="708"/>
        <w:jc w:val="both"/>
        <w:rPr>
          <w:rFonts w:ascii="Arial" w:hAnsi="Arial" w:cs="Arial"/>
          <w:lang w:val="es-ES_tradnl"/>
        </w:rPr>
      </w:pPr>
      <w:r>
        <w:rPr>
          <w:rFonts w:ascii="Arial" w:hAnsi="Arial" w:cs="Arial"/>
          <w:lang w:val="es-ES_tradnl"/>
        </w:rPr>
        <w:t>En ese sentido, se estableció</w:t>
      </w:r>
      <w:r w:rsidR="00E15AB6" w:rsidRPr="00E15AB6">
        <w:rPr>
          <w:rFonts w:ascii="Arial" w:hAnsi="Arial" w:cs="Arial"/>
          <w:lang w:val="es-ES_tradnl"/>
        </w:rPr>
        <w:t xml:space="preserve"> que el Instituto para la Igualdad entre Mu</w:t>
      </w:r>
      <w:r>
        <w:rPr>
          <w:rFonts w:ascii="Arial" w:hAnsi="Arial" w:cs="Arial"/>
          <w:lang w:val="es-ES_tradnl"/>
        </w:rPr>
        <w:t>jeres y Hombres en Yucatán sea un</w:t>
      </w:r>
      <w:r w:rsidR="00E15AB6" w:rsidRPr="00E15AB6">
        <w:rPr>
          <w:rFonts w:ascii="Arial" w:hAnsi="Arial" w:cs="Arial"/>
          <w:lang w:val="es-ES_tradnl"/>
        </w:rPr>
        <w:t xml:space="preserve"> organismo público descentralizad</w:t>
      </w:r>
      <w:r>
        <w:rPr>
          <w:rFonts w:ascii="Arial" w:hAnsi="Arial" w:cs="Arial"/>
          <w:lang w:val="es-ES_tradnl"/>
        </w:rPr>
        <w:t xml:space="preserve">o de </w:t>
      </w:r>
      <w:r>
        <w:rPr>
          <w:rFonts w:ascii="Arial" w:hAnsi="Arial" w:cs="Arial"/>
          <w:lang w:val="es-ES_tradnl"/>
        </w:rPr>
        <w:lastRenderedPageBreak/>
        <w:t>la Administración Pública E</w:t>
      </w:r>
      <w:r w:rsidR="00E15AB6" w:rsidRPr="00E15AB6">
        <w:rPr>
          <w:rFonts w:ascii="Arial" w:hAnsi="Arial" w:cs="Arial"/>
          <w:lang w:val="es-ES_tradnl"/>
        </w:rPr>
        <w:t>statal, con personalidad</w:t>
      </w:r>
      <w:r w:rsidR="002C4B94">
        <w:rPr>
          <w:rFonts w:ascii="Arial" w:hAnsi="Arial" w:cs="Arial"/>
          <w:lang w:val="es-ES_tradnl"/>
        </w:rPr>
        <w:t xml:space="preserve"> jurídica y patrimonio propios. Sin embargo, </w:t>
      </w:r>
      <w:r w:rsidR="00E15AB6" w:rsidRPr="00E15AB6">
        <w:rPr>
          <w:rFonts w:ascii="Arial" w:hAnsi="Arial" w:cs="Arial"/>
          <w:lang w:val="es-ES_tradnl"/>
        </w:rPr>
        <w:t xml:space="preserve">el 23 de noviembre de 2018 se publicó en el Diario Oficial el Decreto </w:t>
      </w:r>
      <w:r w:rsidR="00035F5C">
        <w:rPr>
          <w:rFonts w:ascii="Arial" w:hAnsi="Arial" w:cs="Arial"/>
          <w:lang w:val="es-ES_tradnl"/>
        </w:rPr>
        <w:t>por el que se modificó</w:t>
      </w:r>
      <w:r w:rsidR="00E15AB6" w:rsidRPr="00E15AB6">
        <w:rPr>
          <w:rFonts w:ascii="Arial" w:hAnsi="Arial" w:cs="Arial"/>
          <w:lang w:val="es-ES_tradnl"/>
        </w:rPr>
        <w:t xml:space="preserve"> el Código de Administración Pública de Yucatán, en materia de reestructuración de la Administración Pública Estatal </w:t>
      </w:r>
      <w:r w:rsidR="001564A3">
        <w:rPr>
          <w:rFonts w:ascii="Arial" w:hAnsi="Arial" w:cs="Arial"/>
          <w:lang w:val="es-ES_tradnl"/>
        </w:rPr>
        <w:t>cuya modificación creó a la Secretaría de las Mujeres, determina</w:t>
      </w:r>
      <w:r w:rsidR="00A727C8">
        <w:rPr>
          <w:rFonts w:ascii="Arial" w:hAnsi="Arial" w:cs="Arial"/>
          <w:lang w:val="es-ES_tradnl"/>
        </w:rPr>
        <w:t>n</w:t>
      </w:r>
      <w:r w:rsidR="001564A3">
        <w:rPr>
          <w:rFonts w:ascii="Arial" w:hAnsi="Arial" w:cs="Arial"/>
          <w:lang w:val="es-ES_tradnl"/>
        </w:rPr>
        <w:t xml:space="preserve">do que </w:t>
      </w:r>
      <w:r w:rsidR="00E15AB6" w:rsidRPr="00E15AB6">
        <w:rPr>
          <w:rFonts w:ascii="Arial" w:hAnsi="Arial" w:cs="Arial"/>
          <w:lang w:val="es-ES_tradnl"/>
        </w:rPr>
        <w:t>cuando en cualquier disposición legal estatal se haga referencia al Instituto para la Igualdad entre Mujeres y Hombres en Yucatán, se entenderá que se refieren, en todos los casos, a la Secretaría de las Mujeres.</w:t>
      </w:r>
    </w:p>
    <w:p w:rsidR="005D7E32" w:rsidRDefault="005D7E32" w:rsidP="00A17F2D">
      <w:pPr>
        <w:ind w:right="731"/>
        <w:jc w:val="both"/>
        <w:rPr>
          <w:rFonts w:ascii="Arial" w:hAnsi="Arial" w:cs="Arial"/>
          <w:b/>
          <w:bCs/>
          <w:color w:val="000000"/>
          <w:sz w:val="22"/>
          <w:szCs w:val="22"/>
          <w:lang w:val="es-ES_tradnl"/>
        </w:rPr>
      </w:pPr>
    </w:p>
    <w:p w:rsidR="006D4A1F" w:rsidRPr="00204A35" w:rsidRDefault="00750BF0" w:rsidP="00204A35">
      <w:pPr>
        <w:spacing w:line="360" w:lineRule="auto"/>
        <w:ind w:right="5" w:firstLine="708"/>
        <w:jc w:val="both"/>
        <w:rPr>
          <w:rFonts w:ascii="Arial" w:hAnsi="Arial" w:cs="Arial"/>
          <w:bCs/>
          <w:color w:val="000000"/>
          <w:lang w:val="es-ES_tradnl"/>
        </w:rPr>
      </w:pPr>
      <w:r>
        <w:rPr>
          <w:rFonts w:ascii="Arial" w:hAnsi="Arial" w:cs="Arial"/>
          <w:b/>
          <w:bCs/>
          <w:color w:val="000000"/>
          <w:lang w:val="es-ES_tradnl"/>
        </w:rPr>
        <w:t>SEGUNDO.</w:t>
      </w:r>
      <w:r w:rsidR="006D4A1F" w:rsidRPr="00B96506">
        <w:rPr>
          <w:rFonts w:ascii="Arial" w:hAnsi="Arial" w:cs="Arial"/>
          <w:b/>
          <w:bCs/>
          <w:color w:val="000000"/>
          <w:lang w:val="es-ES_tradnl"/>
        </w:rPr>
        <w:t xml:space="preserve"> </w:t>
      </w:r>
      <w:r w:rsidR="00FA0412" w:rsidRPr="00FA0412">
        <w:rPr>
          <w:rFonts w:ascii="Arial" w:hAnsi="Arial" w:cs="Arial"/>
          <w:bCs/>
          <w:color w:val="000000"/>
          <w:lang w:val="es-ES_tradnl"/>
        </w:rPr>
        <w:t>En fecha</w:t>
      </w:r>
      <w:r w:rsidR="00204A35">
        <w:rPr>
          <w:rFonts w:ascii="Arial" w:hAnsi="Arial" w:cs="Arial"/>
          <w:bCs/>
          <w:color w:val="000000"/>
          <w:lang w:val="es-ES_tradnl"/>
        </w:rPr>
        <w:t xml:space="preserve"> </w:t>
      </w:r>
      <w:r w:rsidR="005C2B9A" w:rsidRPr="005C2B9A">
        <w:rPr>
          <w:rFonts w:ascii="Arial" w:hAnsi="Arial" w:cs="Arial"/>
          <w:bCs/>
          <w:color w:val="000000"/>
          <w:lang w:val="es-ES_tradnl"/>
        </w:rPr>
        <w:t>13 de marzo</w:t>
      </w:r>
      <w:r w:rsidR="00204A35" w:rsidRPr="005C2B9A">
        <w:rPr>
          <w:rFonts w:ascii="Arial" w:hAnsi="Arial" w:cs="Arial"/>
          <w:bCs/>
          <w:color w:val="000000"/>
          <w:lang w:val="es-ES_tradnl"/>
        </w:rPr>
        <w:t xml:space="preserve"> de 201</w:t>
      </w:r>
      <w:r w:rsidR="005C2B9A" w:rsidRPr="005C2B9A">
        <w:rPr>
          <w:rFonts w:ascii="Arial" w:hAnsi="Arial" w:cs="Arial"/>
          <w:bCs/>
          <w:color w:val="000000"/>
          <w:lang w:val="es-ES_tradnl"/>
        </w:rPr>
        <w:t>9</w:t>
      </w:r>
      <w:r w:rsidR="00FA0412">
        <w:rPr>
          <w:rFonts w:ascii="Arial" w:hAnsi="Arial" w:cs="Arial"/>
          <w:bCs/>
          <w:color w:val="000000"/>
          <w:lang w:val="es-ES_tradnl"/>
        </w:rPr>
        <w:t xml:space="preserve">, </w:t>
      </w:r>
      <w:r w:rsidR="00A355B7">
        <w:rPr>
          <w:rFonts w:ascii="Arial" w:hAnsi="Arial" w:cs="Arial"/>
          <w:bCs/>
          <w:color w:val="000000"/>
          <w:lang w:val="es-ES_tradnl"/>
        </w:rPr>
        <w:t>se presentó l</w:t>
      </w:r>
      <w:r w:rsidR="00FF7BB9" w:rsidRPr="00FF7BB9">
        <w:rPr>
          <w:rFonts w:ascii="Arial" w:hAnsi="Arial" w:cs="Arial"/>
          <w:bCs/>
          <w:color w:val="000000"/>
          <w:lang w:val="es-ES_tradnl"/>
        </w:rPr>
        <w:t>a iniciativa</w:t>
      </w:r>
      <w:r w:rsidR="00BE15C0">
        <w:rPr>
          <w:rFonts w:ascii="Arial" w:hAnsi="Arial" w:cs="Arial"/>
          <w:bCs/>
          <w:color w:val="000000"/>
          <w:lang w:val="es-ES_tradnl"/>
        </w:rPr>
        <w:t xml:space="preserve"> </w:t>
      </w:r>
      <w:r w:rsidR="00BE15C0" w:rsidRPr="005611C8">
        <w:rPr>
          <w:rFonts w:ascii="Arial" w:hAnsi="Arial" w:cs="Arial"/>
        </w:rPr>
        <w:t>para modificar el Código Penal del Estado de Yucatán, la Ley de Acceso de las Mujeres a una Vida Libre de Violencia del Estado de Yucatán y la Ley para la Igualdad entre Mujeres y Hombres del Estado de Yucatán; y para extinguir y liquidar el Instituto para la Igualdad entre Mujeres y Hombres en Yucatán</w:t>
      </w:r>
      <w:r w:rsidR="005437F7">
        <w:rPr>
          <w:rFonts w:ascii="Arial" w:hAnsi="Arial" w:cs="Arial"/>
        </w:rPr>
        <w:t xml:space="preserve">, </w:t>
      </w:r>
      <w:r w:rsidR="005437F7" w:rsidRPr="005437F7">
        <w:rPr>
          <w:rFonts w:ascii="Arial" w:hAnsi="Arial" w:cs="Arial"/>
        </w:rPr>
        <w:t>suscrita por el Licenciado Mauricio Vila Dosal y la Abogada María Dolores Fritz Sierra, Gobernador y Secretaria General de Gobierno, ambos del Estado de Yucatán</w:t>
      </w:r>
      <w:r w:rsidR="005437F7">
        <w:rPr>
          <w:rFonts w:ascii="Arial" w:hAnsi="Arial" w:cs="Arial"/>
        </w:rPr>
        <w:t>.</w:t>
      </w:r>
    </w:p>
    <w:p w:rsidR="008648DC" w:rsidRDefault="008648DC" w:rsidP="00790BF7">
      <w:pPr>
        <w:ind w:right="5" w:firstLine="708"/>
        <w:jc w:val="both"/>
        <w:rPr>
          <w:rFonts w:ascii="Arial" w:hAnsi="Arial" w:cs="Arial"/>
          <w:sz w:val="22"/>
        </w:rPr>
      </w:pPr>
    </w:p>
    <w:p w:rsidR="008648DC" w:rsidRPr="00A355B7" w:rsidRDefault="00BE15C0" w:rsidP="00A05C58">
      <w:pPr>
        <w:spacing w:line="360" w:lineRule="auto"/>
        <w:ind w:right="5" w:firstLine="708"/>
        <w:jc w:val="both"/>
        <w:rPr>
          <w:rFonts w:ascii="Arial" w:hAnsi="Arial" w:cs="Arial"/>
          <w:bCs/>
          <w:color w:val="000000"/>
          <w:lang w:val="es-ES_tradnl"/>
        </w:rPr>
      </w:pPr>
      <w:r>
        <w:rPr>
          <w:rFonts w:ascii="Arial" w:hAnsi="Arial" w:cs="Arial"/>
          <w:bCs/>
          <w:color w:val="000000"/>
          <w:lang w:val="es-ES_tradnl"/>
        </w:rPr>
        <w:t>Los que suscriben la iniciativa</w:t>
      </w:r>
      <w:r w:rsidR="008648DC" w:rsidRPr="00A355B7">
        <w:rPr>
          <w:rFonts w:ascii="Arial" w:hAnsi="Arial" w:cs="Arial"/>
          <w:bCs/>
          <w:color w:val="000000"/>
          <w:lang w:val="es-ES_tradnl"/>
        </w:rPr>
        <w:t xml:space="preserve">, en la parte conducente de su exposición de </w:t>
      </w:r>
      <w:r>
        <w:rPr>
          <w:rFonts w:ascii="Arial" w:hAnsi="Arial" w:cs="Arial"/>
          <w:bCs/>
          <w:color w:val="000000"/>
          <w:lang w:val="es-ES_tradnl"/>
        </w:rPr>
        <w:t>motivos, manifestaron</w:t>
      </w:r>
      <w:r w:rsidR="008648DC" w:rsidRPr="00A355B7">
        <w:rPr>
          <w:rFonts w:ascii="Arial" w:hAnsi="Arial" w:cs="Arial"/>
          <w:bCs/>
          <w:color w:val="000000"/>
          <w:lang w:val="es-ES_tradnl"/>
        </w:rPr>
        <w:t xml:space="preserve"> lo siguiente:</w:t>
      </w:r>
    </w:p>
    <w:p w:rsidR="008648DC" w:rsidRPr="00A355B7" w:rsidRDefault="008648DC" w:rsidP="00790BF7">
      <w:pPr>
        <w:ind w:right="5" w:firstLine="708"/>
        <w:jc w:val="both"/>
        <w:rPr>
          <w:rFonts w:ascii="Arial" w:hAnsi="Arial" w:cs="Arial"/>
          <w:bCs/>
          <w:color w:val="000000"/>
          <w:lang w:val="es-ES_tradnl"/>
        </w:rPr>
      </w:pPr>
    </w:p>
    <w:p w:rsidR="00D961B1" w:rsidRDefault="00BF66AD" w:rsidP="008B18E9">
      <w:pPr>
        <w:autoSpaceDE w:val="0"/>
        <w:autoSpaceDN w:val="0"/>
        <w:adjustRightInd w:val="0"/>
        <w:spacing w:before="100" w:beforeAutospacing="1" w:after="100" w:afterAutospacing="1"/>
        <w:ind w:left="426" w:right="335"/>
        <w:jc w:val="both"/>
        <w:rPr>
          <w:rFonts w:ascii="Arial" w:hAnsi="Arial" w:cs="Arial"/>
          <w:i/>
          <w:sz w:val="22"/>
          <w:szCs w:val="22"/>
        </w:rPr>
      </w:pPr>
      <w:r>
        <w:rPr>
          <w:rFonts w:ascii="Arial" w:hAnsi="Arial" w:cs="Arial"/>
          <w:i/>
          <w:sz w:val="22"/>
          <w:szCs w:val="22"/>
        </w:rPr>
        <w:t>“</w:t>
      </w:r>
      <w:r w:rsidR="00D961B1">
        <w:rPr>
          <w:rFonts w:ascii="Arial" w:hAnsi="Arial" w:cs="Arial"/>
          <w:i/>
          <w:sz w:val="22"/>
          <w:szCs w:val="22"/>
        </w:rPr>
        <w:t>…</w:t>
      </w:r>
    </w:p>
    <w:p w:rsidR="008B18E9" w:rsidRDefault="008B18E9" w:rsidP="008B18E9">
      <w:pPr>
        <w:autoSpaceDE w:val="0"/>
        <w:autoSpaceDN w:val="0"/>
        <w:adjustRightInd w:val="0"/>
        <w:spacing w:before="100" w:beforeAutospacing="1" w:after="100" w:afterAutospacing="1"/>
        <w:ind w:left="426" w:right="335"/>
        <w:jc w:val="both"/>
        <w:rPr>
          <w:rFonts w:ascii="Arial" w:hAnsi="Arial" w:cs="Arial"/>
          <w:i/>
          <w:sz w:val="22"/>
          <w:szCs w:val="22"/>
        </w:rPr>
      </w:pPr>
      <w:r w:rsidRPr="008B18E9">
        <w:rPr>
          <w:rFonts w:ascii="Arial" w:hAnsi="Arial" w:cs="Arial"/>
          <w:i/>
          <w:sz w:val="22"/>
          <w:szCs w:val="22"/>
        </w:rPr>
        <w:t>La violencia hacia las mujeres es un mecanismo para ejercer dominio sobre ellas, mediante el control sobre sus cuerpos, su sexualidad y sus vidas. En ese sentido, este tipo de violencia forma parte de la discriminación que, en virtud del género, sufren las mujeres en el mundo, ya que esta se realiza como parte de un mecanismo de sujeción, de venganza o como castigo, y está relacionado con las circunstancias de marginación, explotación, exclusión y subordinación en las que se pueden encontrar las mujeres.</w:t>
      </w:r>
    </w:p>
    <w:p w:rsidR="007B3089" w:rsidRPr="008B18E9" w:rsidRDefault="007B3089" w:rsidP="008B18E9">
      <w:pPr>
        <w:autoSpaceDE w:val="0"/>
        <w:autoSpaceDN w:val="0"/>
        <w:adjustRightInd w:val="0"/>
        <w:spacing w:before="100" w:beforeAutospacing="1" w:after="100" w:afterAutospacing="1"/>
        <w:ind w:left="426" w:right="335"/>
        <w:jc w:val="both"/>
        <w:rPr>
          <w:rFonts w:ascii="Arial" w:hAnsi="Arial" w:cs="Arial"/>
          <w:i/>
          <w:sz w:val="22"/>
          <w:szCs w:val="22"/>
        </w:rPr>
      </w:pPr>
      <w:r>
        <w:rPr>
          <w:rFonts w:ascii="Arial" w:hAnsi="Arial" w:cs="Arial"/>
          <w:i/>
          <w:sz w:val="22"/>
          <w:szCs w:val="22"/>
        </w:rPr>
        <w:t>…</w:t>
      </w:r>
    </w:p>
    <w:p w:rsidR="008B18E9" w:rsidRPr="008B18E9" w:rsidRDefault="008B18E9" w:rsidP="008B18E9">
      <w:pPr>
        <w:spacing w:before="100" w:beforeAutospacing="1" w:after="100" w:afterAutospacing="1"/>
        <w:ind w:left="426" w:right="335"/>
        <w:jc w:val="both"/>
        <w:rPr>
          <w:rFonts w:ascii="Arial" w:hAnsi="Arial" w:cs="Arial"/>
          <w:i/>
          <w:sz w:val="22"/>
          <w:szCs w:val="22"/>
          <w:bdr w:val="none" w:sz="0" w:space="0" w:color="auto" w:frame="1"/>
        </w:rPr>
      </w:pPr>
      <w:r w:rsidRPr="008B18E9">
        <w:rPr>
          <w:rFonts w:ascii="Arial" w:hAnsi="Arial" w:cs="Arial"/>
          <w:i/>
          <w:sz w:val="22"/>
          <w:szCs w:val="22"/>
          <w:bdr w:val="none" w:sz="0" w:space="0" w:color="auto" w:frame="1"/>
        </w:rPr>
        <w:lastRenderedPageBreak/>
        <w:t xml:space="preserve">En este orden de ideas, existen diversos tipos de violencia que dañan especialmente la calidad de vida de las mujeres, entre las que se pueden mencionar la laboral, que les restringe o condiciona su </w:t>
      </w:r>
      <w:r w:rsidRPr="008B18E9">
        <w:rPr>
          <w:rFonts w:ascii="Arial" w:hAnsi="Arial" w:cs="Arial"/>
          <w:i/>
          <w:sz w:val="22"/>
          <w:szCs w:val="22"/>
          <w:bdr w:val="none" w:sz="0" w:space="0" w:color="auto" w:frame="1"/>
          <w:lang w:eastAsia="es-MX"/>
        </w:rPr>
        <w:t xml:space="preserve">integración o permanencia en el mundo laboral, a través del cumplimiento de requisitos que no se exigen a sus pares masculinos; la violencia obstétrica que consiste en toda acción u omisión por parte del personal de salud que cause daño físico o psicológico a la mujer durante el embarazo, parto y posparto e incluye la falta de acceso a servicios de salud reproductiva, tratos crueles, inhumanos o degradantes por parte del personal de salud; la cual no se encuentra reconocida en nuestra legislación, por lo que es necesario que el Gobierno del Estado de Yucatán salvaguarde la vida de las mujeres en este sentido; </w:t>
      </w:r>
      <w:r w:rsidRPr="008B18E9">
        <w:rPr>
          <w:rFonts w:ascii="Arial" w:hAnsi="Arial" w:cs="Arial"/>
          <w:i/>
          <w:sz w:val="22"/>
          <w:szCs w:val="22"/>
          <w:bdr w:val="none" w:sz="0" w:space="0" w:color="auto" w:frame="1"/>
        </w:rPr>
        <w:t>y la violencia por parentesco, que es una de las maneras en que se perpetúan los estereotipos de género en las familias y que implica la normalización de conductas de subordinación.</w:t>
      </w:r>
    </w:p>
    <w:p w:rsidR="00C76CDF" w:rsidRDefault="00C76CDF" w:rsidP="008B18E9">
      <w:pPr>
        <w:pStyle w:val="NormalWeb"/>
        <w:ind w:left="426" w:right="335"/>
        <w:jc w:val="both"/>
        <w:rPr>
          <w:i/>
          <w:sz w:val="22"/>
          <w:szCs w:val="22"/>
        </w:rPr>
      </w:pPr>
      <w:r>
        <w:rPr>
          <w:i/>
          <w:sz w:val="22"/>
          <w:szCs w:val="22"/>
        </w:rPr>
        <w:t>…</w:t>
      </w:r>
    </w:p>
    <w:p w:rsidR="008B18E9" w:rsidRDefault="008B18E9" w:rsidP="008B18E9">
      <w:pPr>
        <w:pStyle w:val="NormalWeb"/>
        <w:ind w:left="426" w:right="335"/>
        <w:jc w:val="both"/>
        <w:rPr>
          <w:i/>
          <w:sz w:val="22"/>
          <w:szCs w:val="22"/>
        </w:rPr>
      </w:pPr>
      <w:r w:rsidRPr="008B18E9">
        <w:rPr>
          <w:i/>
          <w:sz w:val="22"/>
          <w:szCs w:val="22"/>
        </w:rPr>
        <w:t>En ese sentido, con motivo de las reformas constitucionales, el 1 de febrero de 2007 se publicó, en el Diario Oficial de la Federación, el Decreto por el que se expide la Ley General de Acceso de las Mujeres a una Vida Libre de Violencia, la cual tiene por objeto establecer la coordinación entre la Federación, las entidades federativas, el Distrito Federal y los municipios para prevenir, sancionar y erradicar la violencia contra las mujeres, así como los principios y modalidades para garantizar su acceso a una vida libre de violencia que favorezca su desarrollo y bienestar conforme a los principios de igualdad y de no discriminación, así como para garantizar la democracia, el desarrollo integral y sustentable que fortalezca la soberanía y el régimen democrático establecidos en la Constitución Política de los Estados Unidos Mexicanos.</w:t>
      </w:r>
    </w:p>
    <w:p w:rsidR="00C76CDF" w:rsidRPr="008B18E9" w:rsidRDefault="00C76CDF" w:rsidP="008B18E9">
      <w:pPr>
        <w:pStyle w:val="NormalWeb"/>
        <w:ind w:left="426" w:right="335"/>
        <w:jc w:val="both"/>
        <w:rPr>
          <w:i/>
          <w:sz w:val="22"/>
          <w:szCs w:val="22"/>
        </w:rPr>
      </w:pPr>
      <w:r>
        <w:rPr>
          <w:i/>
          <w:sz w:val="22"/>
          <w:szCs w:val="22"/>
        </w:rPr>
        <w:t>…</w:t>
      </w:r>
    </w:p>
    <w:p w:rsidR="008B18E9" w:rsidRPr="008B18E9" w:rsidRDefault="008B18E9" w:rsidP="008B18E9">
      <w:pPr>
        <w:spacing w:before="100" w:beforeAutospacing="1" w:after="100" w:afterAutospacing="1"/>
        <w:ind w:left="426" w:right="335"/>
        <w:jc w:val="both"/>
        <w:rPr>
          <w:rFonts w:ascii="Arial" w:hAnsi="Arial" w:cs="Arial"/>
          <w:i/>
          <w:sz w:val="22"/>
          <w:szCs w:val="22"/>
        </w:rPr>
      </w:pPr>
      <w:r w:rsidRPr="008B18E9">
        <w:rPr>
          <w:rFonts w:ascii="Arial" w:hAnsi="Arial" w:cs="Arial"/>
          <w:i/>
          <w:sz w:val="22"/>
          <w:szCs w:val="22"/>
        </w:rPr>
        <w:t>En el ámbito local, el 20 de marzo de 2008 se publicó en el Diario Oficial del Gobierno del Estado de Yucatán el Decreto 70 por el que se emite la Ley de Acceso de las Mujeres a una Vida Libre de Violencia del Estado de Yucatán, la cual tiene como objeto prevenir, atender, sancionar y erradicar la violencia contra las mujeres, así como establecer los principios y criterios con perspectiva de género que orienten las políticas públicas, instrumentos y mecanismos para garantizar el acceso de las mujeres a una vida libre de violencia que favorezca su desarrollo y bienestar en el estado.</w:t>
      </w:r>
    </w:p>
    <w:p w:rsidR="00C76CDF" w:rsidRDefault="00C76CDF" w:rsidP="008B18E9">
      <w:pPr>
        <w:autoSpaceDE w:val="0"/>
        <w:autoSpaceDN w:val="0"/>
        <w:adjustRightInd w:val="0"/>
        <w:spacing w:before="100" w:beforeAutospacing="1" w:after="100" w:afterAutospacing="1"/>
        <w:ind w:left="426" w:right="335"/>
        <w:jc w:val="both"/>
        <w:rPr>
          <w:rFonts w:ascii="Arial" w:hAnsi="Arial" w:cs="Arial"/>
          <w:i/>
          <w:sz w:val="22"/>
          <w:szCs w:val="22"/>
        </w:rPr>
      </w:pPr>
      <w:r>
        <w:rPr>
          <w:rFonts w:ascii="Arial" w:hAnsi="Arial" w:cs="Arial"/>
          <w:i/>
          <w:sz w:val="22"/>
          <w:szCs w:val="22"/>
        </w:rPr>
        <w:t>…</w:t>
      </w:r>
    </w:p>
    <w:p w:rsidR="008B18E9" w:rsidRPr="008B18E9" w:rsidRDefault="008B18E9" w:rsidP="008B18E9">
      <w:pPr>
        <w:autoSpaceDE w:val="0"/>
        <w:autoSpaceDN w:val="0"/>
        <w:adjustRightInd w:val="0"/>
        <w:spacing w:before="100" w:beforeAutospacing="1" w:after="100" w:afterAutospacing="1"/>
        <w:ind w:left="426" w:right="335"/>
        <w:jc w:val="both"/>
        <w:rPr>
          <w:rFonts w:ascii="Arial" w:hAnsi="Arial" w:cs="Arial"/>
          <w:i/>
          <w:sz w:val="22"/>
          <w:szCs w:val="22"/>
        </w:rPr>
      </w:pPr>
      <w:r w:rsidRPr="008B18E9">
        <w:rPr>
          <w:rFonts w:ascii="Arial" w:hAnsi="Arial" w:cs="Arial"/>
          <w:i/>
          <w:sz w:val="22"/>
          <w:szCs w:val="22"/>
        </w:rPr>
        <w:t>No obstante, quedaría en desuso al abrogarse mediante la expedición de una nueva Ley de Acceso de las Mujeres a una Vida Libre de Violencia del Estado de Yucatán, publicada en el Diario Oficial del Gobierno del Estado de Yucatán el 1 de abril de 2014.</w:t>
      </w:r>
    </w:p>
    <w:p w:rsidR="008B18E9" w:rsidRDefault="008B18E9" w:rsidP="008B18E9">
      <w:pPr>
        <w:pStyle w:val="Default"/>
        <w:spacing w:before="100" w:beforeAutospacing="1" w:after="100" w:afterAutospacing="1"/>
        <w:ind w:left="426" w:right="335"/>
        <w:jc w:val="both"/>
        <w:rPr>
          <w:i/>
          <w:color w:val="auto"/>
          <w:sz w:val="22"/>
          <w:szCs w:val="22"/>
        </w:rPr>
      </w:pPr>
      <w:r w:rsidRPr="008B18E9">
        <w:rPr>
          <w:i/>
          <w:color w:val="auto"/>
          <w:sz w:val="22"/>
          <w:szCs w:val="22"/>
        </w:rPr>
        <w:t>La principal aportación de esta nueva ley lo constituyen las disposiciones tendientes a asegurar el acceso a las medidas de atención, brindando así una verdadera protección a las víctimas y una mayor seguridad jurídica. Entre ellas destacan las órdenes de protección, los refugios temporales y los centros de reeducación.</w:t>
      </w:r>
    </w:p>
    <w:p w:rsidR="00A67710" w:rsidRPr="008B18E9" w:rsidRDefault="00A67710" w:rsidP="008B18E9">
      <w:pPr>
        <w:pStyle w:val="Default"/>
        <w:spacing w:before="100" w:beforeAutospacing="1" w:after="100" w:afterAutospacing="1"/>
        <w:ind w:left="426" w:right="335"/>
        <w:jc w:val="both"/>
        <w:rPr>
          <w:i/>
          <w:color w:val="auto"/>
          <w:sz w:val="22"/>
          <w:szCs w:val="22"/>
        </w:rPr>
      </w:pPr>
      <w:r>
        <w:rPr>
          <w:i/>
          <w:color w:val="auto"/>
          <w:sz w:val="22"/>
          <w:szCs w:val="22"/>
        </w:rPr>
        <w:t>…</w:t>
      </w:r>
    </w:p>
    <w:p w:rsidR="008B18E9" w:rsidRPr="008B18E9" w:rsidRDefault="008B18E9" w:rsidP="008B18E9">
      <w:pPr>
        <w:spacing w:before="100" w:beforeAutospacing="1" w:after="100" w:afterAutospacing="1"/>
        <w:ind w:left="426" w:right="335"/>
        <w:jc w:val="both"/>
        <w:rPr>
          <w:rFonts w:ascii="Arial" w:hAnsi="Arial" w:cs="Arial"/>
          <w:i/>
          <w:sz w:val="22"/>
          <w:szCs w:val="22"/>
        </w:rPr>
      </w:pPr>
      <w:r w:rsidRPr="008B18E9">
        <w:rPr>
          <w:rFonts w:ascii="Arial" w:hAnsi="Arial" w:cs="Arial"/>
          <w:i/>
          <w:sz w:val="22"/>
          <w:szCs w:val="22"/>
        </w:rPr>
        <w:t>La prevención, atención, sanción y erradicación de la violencia contra las mujeres, requiere de estrategias coordinadas entre diferentes autoridades; es así que con motivo de la creación de la Secretaría de las Mujeres, y ante los feminicidios ocurridos en fechas recientes, surge la necesidad de revisar la normativa vigente que protege a las mujeres para establecer los medios de coordinación entre las instituciones para garantizar el fácil acceso de las mujeres al goce y ejercicio de sus derechos y sancionar con justicia y enfoque de género.</w:t>
      </w:r>
    </w:p>
    <w:p w:rsidR="008B18E9" w:rsidRDefault="008B18E9" w:rsidP="008B18E9">
      <w:pPr>
        <w:spacing w:before="100" w:beforeAutospacing="1" w:after="100" w:afterAutospacing="1"/>
        <w:ind w:left="426" w:right="335"/>
        <w:jc w:val="both"/>
        <w:rPr>
          <w:rFonts w:ascii="Arial" w:hAnsi="Arial" w:cs="Arial"/>
          <w:i/>
          <w:sz w:val="22"/>
          <w:szCs w:val="22"/>
        </w:rPr>
      </w:pPr>
      <w:r w:rsidRPr="008B18E9">
        <w:rPr>
          <w:rFonts w:ascii="Arial" w:hAnsi="Arial" w:cs="Arial"/>
          <w:i/>
          <w:sz w:val="22"/>
          <w:szCs w:val="22"/>
        </w:rPr>
        <w:t>En ese sentido, pese a que el estado de Yucatán cuenta con distintas normas que se pueden considerar de reciente expedición, las cuales además han sido modificadas y actualizadas en diversas ocasiones, es necesario implementar acciones legislativas que contemplen una aplicación adecuada y una respuesta eficiente y coordinada a los diferentes tipos de violencia contra la mujer, que desgraciadamente siguen ocurriendo en el estado. Entre esas modificaciones podemos citar al Código Penal del Estado de Yucatán, la Ley de Acceso de las Mujeres a una Vida Libre de Violencia del Estado de Yucatán y la Ley para la Igualdad entre Mujeres y Hombres del Estado de Yucatán.</w:t>
      </w:r>
    </w:p>
    <w:p w:rsidR="00F054FF" w:rsidRPr="008B18E9" w:rsidRDefault="00F054FF" w:rsidP="008B18E9">
      <w:pPr>
        <w:spacing w:before="100" w:beforeAutospacing="1" w:after="100" w:afterAutospacing="1"/>
        <w:ind w:left="426" w:right="335"/>
        <w:jc w:val="both"/>
        <w:rPr>
          <w:rFonts w:ascii="Arial" w:hAnsi="Arial" w:cs="Arial"/>
          <w:i/>
          <w:sz w:val="22"/>
          <w:szCs w:val="22"/>
        </w:rPr>
      </w:pPr>
      <w:r>
        <w:rPr>
          <w:rFonts w:ascii="Arial" w:hAnsi="Arial" w:cs="Arial"/>
          <w:i/>
          <w:sz w:val="22"/>
          <w:szCs w:val="22"/>
        </w:rPr>
        <w:t>…</w:t>
      </w:r>
    </w:p>
    <w:p w:rsidR="008B18E9" w:rsidRPr="008B18E9" w:rsidRDefault="008B18E9" w:rsidP="008B18E9">
      <w:pPr>
        <w:spacing w:before="100" w:beforeAutospacing="1" w:after="100" w:afterAutospacing="1"/>
        <w:ind w:left="426" w:right="335"/>
        <w:jc w:val="both"/>
        <w:rPr>
          <w:rFonts w:ascii="Arial" w:hAnsi="Arial" w:cs="Arial"/>
          <w:i/>
          <w:sz w:val="22"/>
          <w:szCs w:val="22"/>
          <w:lang w:eastAsia="es-MX"/>
        </w:rPr>
      </w:pPr>
      <w:r w:rsidRPr="008B18E9">
        <w:rPr>
          <w:rFonts w:ascii="Arial" w:hAnsi="Arial" w:cs="Arial"/>
          <w:i/>
          <w:sz w:val="22"/>
          <w:szCs w:val="22"/>
          <w:lang w:eastAsia="es-MX"/>
        </w:rPr>
        <w:t>Sin duda, a través de estas acciones el Estado sigue cumpliendo con su obligación derivada de los instrumentos internacionales que ha ratificado, para erradicar la violencia contra las mujeres.</w:t>
      </w:r>
    </w:p>
    <w:p w:rsidR="00CB7932" w:rsidRPr="008B18E9" w:rsidRDefault="00CB7932" w:rsidP="002B65D2">
      <w:pPr>
        <w:pStyle w:val="Textoindependiente"/>
        <w:rPr>
          <w:rFonts w:ascii="Arial" w:hAnsi="Arial" w:cs="Arial"/>
          <w:sz w:val="24"/>
          <w:szCs w:val="24"/>
          <w:lang w:val="es-ES"/>
        </w:rPr>
      </w:pPr>
    </w:p>
    <w:p w:rsidR="009B6653" w:rsidRDefault="00610805" w:rsidP="00A05C58">
      <w:pPr>
        <w:pStyle w:val="Textoindependiente"/>
        <w:spacing w:line="360" w:lineRule="auto"/>
        <w:ind w:firstLine="708"/>
        <w:rPr>
          <w:rFonts w:ascii="Arial" w:hAnsi="Arial" w:cs="Arial"/>
          <w:sz w:val="24"/>
          <w:szCs w:val="24"/>
        </w:rPr>
      </w:pPr>
      <w:r>
        <w:rPr>
          <w:rFonts w:ascii="Arial" w:hAnsi="Arial" w:cs="Arial"/>
          <w:b/>
          <w:sz w:val="24"/>
          <w:szCs w:val="24"/>
        </w:rPr>
        <w:t>TERCERO</w:t>
      </w:r>
      <w:r w:rsidR="006D4A1F" w:rsidRPr="00B96506">
        <w:rPr>
          <w:rFonts w:ascii="Arial" w:hAnsi="Arial" w:cs="Arial"/>
          <w:b/>
          <w:sz w:val="24"/>
          <w:szCs w:val="24"/>
        </w:rPr>
        <w:t>.</w:t>
      </w:r>
      <w:r w:rsidR="006D4A1F" w:rsidRPr="00B96506">
        <w:rPr>
          <w:rFonts w:ascii="Arial" w:hAnsi="Arial" w:cs="Arial"/>
          <w:sz w:val="24"/>
          <w:szCs w:val="24"/>
        </w:rPr>
        <w:t xml:space="preserve"> </w:t>
      </w:r>
      <w:r w:rsidR="00B226D6">
        <w:rPr>
          <w:rFonts w:ascii="Arial" w:hAnsi="Arial" w:cs="Arial"/>
          <w:sz w:val="24"/>
          <w:szCs w:val="24"/>
        </w:rPr>
        <w:t xml:space="preserve">Como se ha señalado, en </w:t>
      </w:r>
      <w:r w:rsidR="004775C6">
        <w:rPr>
          <w:rFonts w:ascii="Arial" w:hAnsi="Arial" w:cs="Arial"/>
          <w:sz w:val="24"/>
          <w:szCs w:val="24"/>
        </w:rPr>
        <w:t>sesión</w:t>
      </w:r>
      <w:r w:rsidR="008B637E">
        <w:rPr>
          <w:rFonts w:ascii="Arial" w:hAnsi="Arial" w:cs="Arial"/>
          <w:sz w:val="24"/>
          <w:szCs w:val="24"/>
        </w:rPr>
        <w:t xml:space="preserve"> </w:t>
      </w:r>
      <w:r w:rsidR="0047795D">
        <w:rPr>
          <w:rFonts w:ascii="Arial" w:hAnsi="Arial" w:cs="Arial"/>
          <w:sz w:val="24"/>
          <w:szCs w:val="24"/>
        </w:rPr>
        <w:t xml:space="preserve">ordinaria </w:t>
      </w:r>
      <w:r w:rsidR="008B637E" w:rsidRPr="0047795D">
        <w:rPr>
          <w:rFonts w:ascii="Arial" w:hAnsi="Arial" w:cs="Arial"/>
          <w:sz w:val="24"/>
          <w:szCs w:val="24"/>
        </w:rPr>
        <w:t>de fecha</w:t>
      </w:r>
      <w:r w:rsidR="00B226D6" w:rsidRPr="0047795D">
        <w:rPr>
          <w:rFonts w:ascii="Arial" w:hAnsi="Arial" w:cs="Arial"/>
          <w:sz w:val="24"/>
          <w:szCs w:val="24"/>
        </w:rPr>
        <w:t xml:space="preserve"> </w:t>
      </w:r>
      <w:r w:rsidR="0047795D" w:rsidRPr="0047795D">
        <w:rPr>
          <w:rFonts w:ascii="Arial" w:hAnsi="Arial" w:cs="Arial"/>
          <w:sz w:val="24"/>
          <w:szCs w:val="24"/>
        </w:rPr>
        <w:t>20</w:t>
      </w:r>
      <w:r w:rsidR="00B226D6" w:rsidRPr="0047795D">
        <w:rPr>
          <w:rFonts w:ascii="Arial" w:hAnsi="Arial" w:cs="Arial"/>
          <w:sz w:val="24"/>
          <w:szCs w:val="24"/>
        </w:rPr>
        <w:t xml:space="preserve"> </w:t>
      </w:r>
      <w:r w:rsidR="0047795D" w:rsidRPr="0047795D">
        <w:rPr>
          <w:rFonts w:ascii="Arial" w:hAnsi="Arial" w:cs="Arial"/>
          <w:sz w:val="24"/>
          <w:szCs w:val="24"/>
        </w:rPr>
        <w:t>de marzo</w:t>
      </w:r>
      <w:r w:rsidR="004775C6" w:rsidRPr="0047795D">
        <w:rPr>
          <w:rFonts w:ascii="Arial" w:hAnsi="Arial" w:cs="Arial"/>
          <w:sz w:val="24"/>
          <w:szCs w:val="24"/>
        </w:rPr>
        <w:t xml:space="preserve"> </w:t>
      </w:r>
      <w:r w:rsidR="0047795D" w:rsidRPr="0047795D">
        <w:rPr>
          <w:rFonts w:ascii="Arial" w:hAnsi="Arial" w:cs="Arial"/>
          <w:sz w:val="24"/>
          <w:szCs w:val="24"/>
        </w:rPr>
        <w:t>de 2019</w:t>
      </w:r>
      <w:r w:rsidR="008B637E">
        <w:rPr>
          <w:rFonts w:ascii="Arial" w:hAnsi="Arial" w:cs="Arial"/>
          <w:sz w:val="24"/>
          <w:szCs w:val="24"/>
        </w:rPr>
        <w:t xml:space="preserve">, fue turnada la iniciativa antes descrita a esta </w:t>
      </w:r>
      <w:r w:rsidR="00F90AFE">
        <w:rPr>
          <w:rFonts w:ascii="Arial" w:hAnsi="Arial" w:cs="Arial"/>
          <w:sz w:val="24"/>
          <w:szCs w:val="24"/>
        </w:rPr>
        <w:t>c</w:t>
      </w:r>
      <w:r w:rsidR="008B637E">
        <w:rPr>
          <w:rFonts w:ascii="Arial" w:hAnsi="Arial" w:cs="Arial"/>
          <w:sz w:val="24"/>
          <w:szCs w:val="24"/>
        </w:rPr>
        <w:t xml:space="preserve">omisión </w:t>
      </w:r>
      <w:r w:rsidR="00F90AFE">
        <w:rPr>
          <w:rFonts w:ascii="Arial" w:hAnsi="Arial" w:cs="Arial"/>
          <w:sz w:val="24"/>
          <w:szCs w:val="24"/>
        </w:rPr>
        <w:t>p</w:t>
      </w:r>
      <w:r w:rsidR="008B637E">
        <w:rPr>
          <w:rFonts w:ascii="Arial" w:hAnsi="Arial" w:cs="Arial"/>
          <w:sz w:val="24"/>
          <w:szCs w:val="24"/>
        </w:rPr>
        <w:t>ermanente de Justicia y Seguridad Pública, para su análisis, estudio y dictamen respec</w:t>
      </w:r>
      <w:r w:rsidR="00AB47DC">
        <w:rPr>
          <w:rFonts w:ascii="Arial" w:hAnsi="Arial" w:cs="Arial"/>
          <w:sz w:val="24"/>
          <w:szCs w:val="24"/>
        </w:rPr>
        <w:t>tivo; posteriormente</w:t>
      </w:r>
      <w:r w:rsidR="00B226D6">
        <w:rPr>
          <w:rFonts w:ascii="Arial" w:hAnsi="Arial" w:cs="Arial"/>
          <w:sz w:val="24"/>
          <w:szCs w:val="24"/>
        </w:rPr>
        <w:t xml:space="preserve">, en </w:t>
      </w:r>
      <w:r w:rsidR="004775C6">
        <w:rPr>
          <w:rFonts w:ascii="Arial" w:hAnsi="Arial" w:cs="Arial"/>
          <w:sz w:val="24"/>
          <w:szCs w:val="24"/>
        </w:rPr>
        <w:t>sesión</w:t>
      </w:r>
      <w:r w:rsidR="008B637E">
        <w:rPr>
          <w:rFonts w:ascii="Arial" w:hAnsi="Arial" w:cs="Arial"/>
          <w:sz w:val="24"/>
          <w:szCs w:val="24"/>
        </w:rPr>
        <w:t xml:space="preserve"> de trabajo </w:t>
      </w:r>
      <w:r w:rsidR="00935B80">
        <w:rPr>
          <w:rFonts w:ascii="Arial" w:hAnsi="Arial" w:cs="Arial"/>
          <w:sz w:val="24"/>
          <w:szCs w:val="24"/>
        </w:rPr>
        <w:t xml:space="preserve">de esta Comisión Permanente </w:t>
      </w:r>
      <w:r w:rsidR="008B637E">
        <w:rPr>
          <w:rFonts w:ascii="Arial" w:hAnsi="Arial" w:cs="Arial"/>
          <w:sz w:val="24"/>
          <w:szCs w:val="24"/>
        </w:rPr>
        <w:t>de fecha</w:t>
      </w:r>
      <w:r w:rsidR="002E7C20">
        <w:rPr>
          <w:rFonts w:ascii="Arial" w:hAnsi="Arial" w:cs="Arial"/>
          <w:sz w:val="24"/>
          <w:szCs w:val="24"/>
        </w:rPr>
        <w:t xml:space="preserve"> </w:t>
      </w:r>
      <w:r w:rsidR="0047795D" w:rsidRPr="0047795D">
        <w:rPr>
          <w:rFonts w:ascii="Arial" w:hAnsi="Arial" w:cs="Arial"/>
          <w:sz w:val="24"/>
          <w:szCs w:val="24"/>
        </w:rPr>
        <w:t>27 de junio de 2019</w:t>
      </w:r>
      <w:r w:rsidR="008B637E">
        <w:rPr>
          <w:rFonts w:ascii="Arial" w:hAnsi="Arial" w:cs="Arial"/>
          <w:sz w:val="24"/>
          <w:szCs w:val="24"/>
        </w:rPr>
        <w:t xml:space="preserve">, fue distribuida a </w:t>
      </w:r>
      <w:r w:rsidR="002E7C20">
        <w:rPr>
          <w:rFonts w:ascii="Arial" w:hAnsi="Arial" w:cs="Arial"/>
          <w:sz w:val="24"/>
          <w:szCs w:val="24"/>
        </w:rPr>
        <w:t xml:space="preserve">las diputadas y </w:t>
      </w:r>
      <w:r w:rsidR="008B637E">
        <w:rPr>
          <w:rFonts w:ascii="Arial" w:hAnsi="Arial" w:cs="Arial"/>
          <w:sz w:val="24"/>
          <w:szCs w:val="24"/>
        </w:rPr>
        <w:t>diputados integrantes.</w:t>
      </w:r>
    </w:p>
    <w:p w:rsidR="001B1E80" w:rsidRDefault="001B1E80" w:rsidP="00FB3EF1">
      <w:pPr>
        <w:ind w:firstLine="709"/>
        <w:jc w:val="both"/>
        <w:rPr>
          <w:rFonts w:ascii="Arial" w:eastAsia="Calibri" w:hAnsi="Arial" w:cs="Arial"/>
          <w:lang w:val="es-MX" w:eastAsia="en-US"/>
        </w:rPr>
      </w:pPr>
    </w:p>
    <w:p w:rsidR="006D4A1F" w:rsidRDefault="006D4A1F" w:rsidP="00A05C58">
      <w:pPr>
        <w:spacing w:line="360" w:lineRule="auto"/>
        <w:ind w:firstLine="708"/>
        <w:jc w:val="both"/>
        <w:rPr>
          <w:rFonts w:ascii="Arial" w:hAnsi="Arial" w:cs="Arial"/>
          <w:color w:val="000000"/>
          <w:lang w:val="es-ES_tradnl"/>
        </w:rPr>
      </w:pPr>
      <w:r w:rsidRPr="00B96506">
        <w:rPr>
          <w:rFonts w:ascii="Arial" w:hAnsi="Arial" w:cs="Arial"/>
          <w:color w:val="000000"/>
          <w:lang w:val="es-ES_tradnl"/>
        </w:rPr>
        <w:t xml:space="preserve">Con base en los antecedentes mencionados, </w:t>
      </w:r>
      <w:r w:rsidR="001B69AE">
        <w:rPr>
          <w:rFonts w:ascii="Arial" w:hAnsi="Arial" w:cs="Arial"/>
          <w:color w:val="000000"/>
          <w:lang w:val="es-ES_tradnl"/>
        </w:rPr>
        <w:t xml:space="preserve">las diputadas y </w:t>
      </w:r>
      <w:r w:rsidRPr="00B96506">
        <w:rPr>
          <w:rFonts w:ascii="Arial" w:hAnsi="Arial" w:cs="Arial"/>
          <w:color w:val="000000"/>
          <w:lang w:val="es-ES_tradnl"/>
        </w:rPr>
        <w:t>diputados integrantes de esta</w:t>
      </w:r>
      <w:r w:rsidR="00FC54AC">
        <w:rPr>
          <w:rFonts w:ascii="Arial" w:hAnsi="Arial" w:cs="Arial"/>
          <w:color w:val="000000"/>
          <w:lang w:val="es-ES_tradnl"/>
        </w:rPr>
        <w:t xml:space="preserve"> </w:t>
      </w:r>
      <w:r w:rsidR="00F90AFE">
        <w:rPr>
          <w:rFonts w:ascii="Arial" w:hAnsi="Arial" w:cs="Arial"/>
          <w:color w:val="000000"/>
          <w:lang w:val="es-ES_tradnl"/>
        </w:rPr>
        <w:t>c</w:t>
      </w:r>
      <w:r w:rsidR="00FC54AC">
        <w:rPr>
          <w:rFonts w:ascii="Arial" w:hAnsi="Arial" w:cs="Arial"/>
          <w:color w:val="000000"/>
          <w:lang w:val="es-ES_tradnl"/>
        </w:rPr>
        <w:t xml:space="preserve">omisión </w:t>
      </w:r>
      <w:r w:rsidR="00F90AFE">
        <w:rPr>
          <w:rFonts w:ascii="Arial" w:hAnsi="Arial" w:cs="Arial"/>
          <w:color w:val="000000"/>
          <w:lang w:val="es-ES_tradnl"/>
        </w:rPr>
        <w:t>p</w:t>
      </w:r>
      <w:r w:rsidR="00FC54AC">
        <w:rPr>
          <w:rFonts w:ascii="Arial" w:hAnsi="Arial" w:cs="Arial"/>
          <w:color w:val="000000"/>
          <w:lang w:val="es-ES_tradnl"/>
        </w:rPr>
        <w:t>ermanente</w:t>
      </w:r>
      <w:r w:rsidRPr="00B96506">
        <w:rPr>
          <w:rFonts w:ascii="Arial" w:hAnsi="Arial" w:cs="Arial"/>
          <w:color w:val="000000"/>
          <w:lang w:val="es-ES_tradnl"/>
        </w:rPr>
        <w:t>, realizamos las siguientes,</w:t>
      </w:r>
    </w:p>
    <w:p w:rsidR="00104766" w:rsidRPr="00B96506" w:rsidRDefault="00104766" w:rsidP="00A05C58">
      <w:pPr>
        <w:spacing w:line="360" w:lineRule="auto"/>
        <w:ind w:firstLine="708"/>
        <w:jc w:val="both"/>
        <w:rPr>
          <w:rFonts w:ascii="Arial" w:hAnsi="Arial" w:cs="Arial"/>
        </w:rPr>
      </w:pPr>
    </w:p>
    <w:p w:rsidR="005D7E32" w:rsidRDefault="005D7E32" w:rsidP="00D356DA">
      <w:pPr>
        <w:jc w:val="center"/>
        <w:rPr>
          <w:rFonts w:ascii="Arial" w:hAnsi="Arial" w:cs="Arial"/>
          <w:b/>
          <w:color w:val="000000"/>
        </w:rPr>
      </w:pPr>
    </w:p>
    <w:p w:rsidR="001B2C51" w:rsidRPr="00942001" w:rsidRDefault="00D00428" w:rsidP="00A05C58">
      <w:pPr>
        <w:spacing w:line="360" w:lineRule="auto"/>
        <w:jc w:val="center"/>
        <w:rPr>
          <w:rFonts w:ascii="Arial" w:hAnsi="Arial" w:cs="Arial"/>
          <w:b/>
          <w:color w:val="000000"/>
        </w:rPr>
      </w:pPr>
      <w:r w:rsidRPr="00497D21">
        <w:rPr>
          <w:rFonts w:ascii="Arial" w:hAnsi="Arial" w:cs="Arial"/>
          <w:b/>
          <w:color w:val="000000"/>
        </w:rPr>
        <w:t>C O N S I D E R A C I O N E S</w:t>
      </w:r>
      <w:r w:rsidR="00052129" w:rsidRPr="00497D21">
        <w:rPr>
          <w:rFonts w:ascii="Arial" w:hAnsi="Arial" w:cs="Arial"/>
          <w:b/>
          <w:color w:val="000000"/>
        </w:rPr>
        <w:t>:</w:t>
      </w:r>
    </w:p>
    <w:p w:rsidR="001B2C51" w:rsidRPr="00942001" w:rsidRDefault="001B2C51" w:rsidP="00D356DA">
      <w:pPr>
        <w:jc w:val="center"/>
        <w:rPr>
          <w:rFonts w:ascii="Arial" w:hAnsi="Arial" w:cs="Arial"/>
          <w:b/>
          <w:color w:val="000000"/>
        </w:rPr>
      </w:pPr>
    </w:p>
    <w:p w:rsidR="007E440A" w:rsidRPr="00781177" w:rsidRDefault="00052129" w:rsidP="00E04EBE">
      <w:pPr>
        <w:spacing w:line="360" w:lineRule="auto"/>
        <w:ind w:firstLine="709"/>
        <w:jc w:val="both"/>
        <w:rPr>
          <w:rFonts w:ascii="Arial" w:hAnsi="Arial" w:cs="Arial"/>
          <w:color w:val="000000"/>
        </w:rPr>
      </w:pPr>
      <w:r w:rsidRPr="00942001">
        <w:rPr>
          <w:rFonts w:ascii="Arial" w:hAnsi="Arial" w:cs="Arial"/>
          <w:b/>
          <w:color w:val="000000"/>
        </w:rPr>
        <w:t>PRIMERA.</w:t>
      </w:r>
      <w:r w:rsidR="00AC73A7" w:rsidRPr="00942001">
        <w:rPr>
          <w:rFonts w:ascii="Arial" w:hAnsi="Arial" w:cs="Arial"/>
          <w:b/>
          <w:color w:val="000000"/>
        </w:rPr>
        <w:t xml:space="preserve"> </w:t>
      </w:r>
      <w:r w:rsidR="00781177" w:rsidRPr="00781177">
        <w:rPr>
          <w:rFonts w:ascii="Arial" w:hAnsi="Arial" w:cs="Arial"/>
          <w:color w:val="000000"/>
        </w:rPr>
        <w:t xml:space="preserve">La iniciativa en estudio, encuentra sustento normativo en lo dispuesto </w:t>
      </w:r>
      <w:r w:rsidR="00F90AFE">
        <w:rPr>
          <w:rFonts w:ascii="Arial" w:hAnsi="Arial" w:cs="Arial"/>
          <w:color w:val="000000"/>
        </w:rPr>
        <w:t>por</w:t>
      </w:r>
      <w:r w:rsidR="00781177" w:rsidRPr="00781177">
        <w:rPr>
          <w:rFonts w:ascii="Arial" w:hAnsi="Arial" w:cs="Arial"/>
          <w:color w:val="000000"/>
        </w:rPr>
        <w:t xml:space="preserve"> los artículos 35 fracción </w:t>
      </w:r>
      <w:r w:rsidR="00343537">
        <w:rPr>
          <w:rFonts w:ascii="Arial" w:hAnsi="Arial" w:cs="Arial"/>
          <w:color w:val="000000"/>
        </w:rPr>
        <w:t>I</w:t>
      </w:r>
      <w:r w:rsidR="00781177" w:rsidRPr="00781177">
        <w:rPr>
          <w:rFonts w:ascii="Arial" w:hAnsi="Arial" w:cs="Arial"/>
          <w:color w:val="000000"/>
        </w:rPr>
        <w:t xml:space="preserve">I de la Constitución Política y 16 de la Ley de Gobierno del Poder Legislativo </w:t>
      </w:r>
      <w:r w:rsidR="00AB47DC">
        <w:rPr>
          <w:rFonts w:ascii="Arial" w:hAnsi="Arial" w:cs="Arial"/>
          <w:color w:val="000000"/>
        </w:rPr>
        <w:t xml:space="preserve">ambos </w:t>
      </w:r>
      <w:r w:rsidR="00781177" w:rsidRPr="00781177">
        <w:rPr>
          <w:rFonts w:ascii="Arial" w:hAnsi="Arial" w:cs="Arial"/>
          <w:color w:val="000000"/>
        </w:rPr>
        <w:t>del Estado de</w:t>
      </w:r>
      <w:r w:rsidR="00AB47DC">
        <w:rPr>
          <w:rFonts w:ascii="Arial" w:hAnsi="Arial" w:cs="Arial"/>
          <w:color w:val="000000"/>
        </w:rPr>
        <w:t xml:space="preserve"> Yucatán, toda vez que faculta </w:t>
      </w:r>
      <w:r w:rsidR="00343537">
        <w:rPr>
          <w:rFonts w:ascii="Arial" w:hAnsi="Arial" w:cs="Arial"/>
          <w:color w:val="000000"/>
        </w:rPr>
        <w:t>al Gobernador del E</w:t>
      </w:r>
      <w:r w:rsidR="00781177" w:rsidRPr="00781177">
        <w:rPr>
          <w:rFonts w:ascii="Arial" w:hAnsi="Arial" w:cs="Arial"/>
          <w:color w:val="000000"/>
        </w:rPr>
        <w:t>stado para iniciar leyes y decretos.</w:t>
      </w:r>
    </w:p>
    <w:p w:rsidR="00781177" w:rsidRDefault="00781177" w:rsidP="00E04EBE">
      <w:pPr>
        <w:spacing w:line="360" w:lineRule="auto"/>
        <w:ind w:firstLine="709"/>
        <w:jc w:val="both"/>
        <w:rPr>
          <w:rFonts w:ascii="Arial" w:hAnsi="Arial" w:cs="Arial"/>
          <w:b/>
          <w:color w:val="000000"/>
        </w:rPr>
      </w:pPr>
    </w:p>
    <w:p w:rsidR="00781177" w:rsidRDefault="00781177" w:rsidP="00E04EBE">
      <w:pPr>
        <w:spacing w:line="360" w:lineRule="auto"/>
        <w:ind w:firstLine="709"/>
        <w:jc w:val="both"/>
        <w:rPr>
          <w:rFonts w:ascii="Arial" w:hAnsi="Arial" w:cs="Arial"/>
          <w:color w:val="000000"/>
        </w:rPr>
      </w:pPr>
      <w:r w:rsidRPr="00781177">
        <w:rPr>
          <w:rFonts w:ascii="Arial" w:hAnsi="Arial" w:cs="Arial"/>
          <w:color w:val="000000"/>
        </w:rPr>
        <w:t xml:space="preserve">Asimismo, </w:t>
      </w:r>
      <w:r>
        <w:rPr>
          <w:rFonts w:ascii="Arial" w:hAnsi="Arial" w:cs="Arial"/>
          <w:color w:val="000000"/>
        </w:rPr>
        <w:t xml:space="preserve">de conformidad con el artículo 43 fracción III inciso a) de la Ley de Gobierno del Poder Legislativo del Estado de Yucatán, esta Comisión Permanente de Justicia y Seguridad Pública, tiene facultad para conocer de los temas relacionados con reformas </w:t>
      </w:r>
      <w:r w:rsidR="007D54A1">
        <w:rPr>
          <w:rFonts w:ascii="Arial" w:hAnsi="Arial" w:cs="Arial"/>
          <w:color w:val="000000"/>
        </w:rPr>
        <w:t xml:space="preserve">respecto </w:t>
      </w:r>
      <w:r w:rsidRPr="007D54A1">
        <w:rPr>
          <w:rFonts w:ascii="Arial" w:hAnsi="Arial" w:cs="Arial"/>
          <w:color w:val="000000"/>
        </w:rPr>
        <w:t>a la procuración e impartición de justicia</w:t>
      </w:r>
      <w:r w:rsidR="007D54A1" w:rsidRPr="007D54A1">
        <w:rPr>
          <w:rFonts w:ascii="Arial" w:hAnsi="Arial" w:cs="Arial"/>
          <w:color w:val="000000"/>
        </w:rPr>
        <w:t xml:space="preserve"> y la seguridad pública</w:t>
      </w:r>
      <w:r w:rsidRPr="007D54A1">
        <w:rPr>
          <w:rFonts w:ascii="Arial" w:hAnsi="Arial" w:cs="Arial"/>
          <w:color w:val="000000"/>
        </w:rPr>
        <w:t>.</w:t>
      </w:r>
    </w:p>
    <w:p w:rsidR="00781177" w:rsidRPr="00781177" w:rsidRDefault="00781177" w:rsidP="00E04EBE">
      <w:pPr>
        <w:spacing w:line="360" w:lineRule="auto"/>
        <w:ind w:firstLine="709"/>
        <w:jc w:val="both"/>
        <w:rPr>
          <w:rFonts w:ascii="Arial" w:hAnsi="Arial" w:cs="Arial"/>
          <w:color w:val="000000"/>
        </w:rPr>
      </w:pPr>
    </w:p>
    <w:p w:rsidR="004C6EAE" w:rsidRPr="005E4781" w:rsidRDefault="00021DDA" w:rsidP="003F2C2D">
      <w:pPr>
        <w:spacing w:line="360" w:lineRule="auto"/>
        <w:ind w:firstLine="708"/>
        <w:jc w:val="both"/>
        <w:rPr>
          <w:rFonts w:ascii="Arial" w:hAnsi="Arial" w:cs="Arial"/>
        </w:rPr>
      </w:pPr>
      <w:r w:rsidRPr="00D15026">
        <w:rPr>
          <w:rFonts w:ascii="Arial" w:hAnsi="Arial" w:cs="Arial"/>
          <w:b/>
          <w:color w:val="000000"/>
        </w:rPr>
        <w:t>SEGUNDA</w:t>
      </w:r>
      <w:r w:rsidR="00D84175" w:rsidRPr="00D15026">
        <w:rPr>
          <w:rFonts w:ascii="Arial" w:hAnsi="Arial" w:cs="Arial"/>
          <w:color w:val="000000"/>
        </w:rPr>
        <w:t>.</w:t>
      </w:r>
      <w:r w:rsidR="00F77A83" w:rsidRPr="00D15026">
        <w:rPr>
          <w:rFonts w:ascii="Arial" w:hAnsi="Arial" w:cs="Arial"/>
          <w:color w:val="000000"/>
        </w:rPr>
        <w:t xml:space="preserve"> </w:t>
      </w:r>
      <w:r w:rsidR="00344728" w:rsidRPr="005E4781">
        <w:rPr>
          <w:rFonts w:ascii="Arial" w:hAnsi="Arial" w:cs="Arial"/>
        </w:rPr>
        <w:t xml:space="preserve">Las Naciones Unidas definen la </w:t>
      </w:r>
      <w:r w:rsidR="005E4781" w:rsidRPr="005E4781">
        <w:rPr>
          <w:rFonts w:ascii="Arial" w:hAnsi="Arial" w:cs="Arial"/>
        </w:rPr>
        <w:t xml:space="preserve">violencia contra la mujer como </w:t>
      </w:r>
      <w:r w:rsidR="00344728" w:rsidRPr="005E4781">
        <w:rPr>
          <w:rFonts w:ascii="Arial" w:hAnsi="Arial" w:cs="Arial"/>
        </w:rPr>
        <w:t>todo acto de violencia de género que resulte, o pueda tener como resultado un daño físico, sexual o psicológico para la mujer, inclusive las amenazas de tales actos, la coacción o la privación arbitraria de libertad, tanto si se producen en la vida pública como en la privada</w:t>
      </w:r>
      <w:r w:rsidR="00344728" w:rsidRPr="005E4781">
        <w:rPr>
          <w:rStyle w:val="Refdenotaalpie"/>
          <w:rFonts w:ascii="Arial" w:hAnsi="Arial" w:cs="Arial"/>
        </w:rPr>
        <w:footnoteReference w:id="1"/>
      </w:r>
    </w:p>
    <w:p w:rsidR="00AE2BF7" w:rsidRPr="005E4781" w:rsidRDefault="00AE2BF7" w:rsidP="003F2C2D">
      <w:pPr>
        <w:spacing w:line="360" w:lineRule="auto"/>
        <w:ind w:firstLine="708"/>
        <w:jc w:val="both"/>
        <w:rPr>
          <w:rFonts w:ascii="Arial" w:hAnsi="Arial" w:cs="Arial"/>
        </w:rPr>
      </w:pPr>
    </w:p>
    <w:p w:rsidR="00AE2BF7" w:rsidRDefault="00AE2BF7" w:rsidP="007F7962">
      <w:pPr>
        <w:spacing w:line="360" w:lineRule="auto"/>
        <w:ind w:firstLine="708"/>
        <w:jc w:val="both"/>
        <w:rPr>
          <w:rFonts w:ascii="Arial" w:hAnsi="Arial" w:cs="Arial"/>
        </w:rPr>
      </w:pPr>
      <w:r w:rsidRPr="00AE2BF7">
        <w:rPr>
          <w:rFonts w:ascii="Arial" w:hAnsi="Arial" w:cs="Arial"/>
        </w:rPr>
        <w:t>La violencia contra mujeres y niñas es una violación gr</w:t>
      </w:r>
      <w:r w:rsidR="007F7962">
        <w:rPr>
          <w:rFonts w:ascii="Arial" w:hAnsi="Arial" w:cs="Arial"/>
        </w:rPr>
        <w:t xml:space="preserve">ave de los derechos humanos y su </w:t>
      </w:r>
      <w:r w:rsidRPr="00AE2BF7">
        <w:rPr>
          <w:rFonts w:ascii="Arial" w:hAnsi="Arial" w:cs="Arial"/>
        </w:rPr>
        <w:t xml:space="preserve">impacto puede </w:t>
      </w:r>
      <w:r w:rsidR="009C4868">
        <w:rPr>
          <w:rFonts w:ascii="Arial" w:hAnsi="Arial" w:cs="Arial"/>
        </w:rPr>
        <w:t xml:space="preserve">tener </w:t>
      </w:r>
      <w:r w:rsidR="005E4781">
        <w:rPr>
          <w:rFonts w:ascii="Arial" w:hAnsi="Arial" w:cs="Arial"/>
        </w:rPr>
        <w:t>secuelas</w:t>
      </w:r>
      <w:r w:rsidR="009C4868">
        <w:rPr>
          <w:rFonts w:ascii="Arial" w:hAnsi="Arial" w:cs="Arial"/>
        </w:rPr>
        <w:t xml:space="preserve"> inmediatas</w:t>
      </w:r>
      <w:r w:rsidRPr="00AE2BF7">
        <w:rPr>
          <w:rFonts w:ascii="Arial" w:hAnsi="Arial" w:cs="Arial"/>
        </w:rPr>
        <w:t xml:space="preserve"> </w:t>
      </w:r>
      <w:r w:rsidR="009C4868">
        <w:rPr>
          <w:rFonts w:ascii="Arial" w:hAnsi="Arial" w:cs="Arial"/>
        </w:rPr>
        <w:t xml:space="preserve">y </w:t>
      </w:r>
      <w:r w:rsidRPr="00AE2BF7">
        <w:rPr>
          <w:rFonts w:ascii="Arial" w:hAnsi="Arial" w:cs="Arial"/>
        </w:rPr>
        <w:t xml:space="preserve">de largo alcance, </w:t>
      </w:r>
      <w:r w:rsidR="009C4868">
        <w:rPr>
          <w:rFonts w:ascii="Arial" w:hAnsi="Arial" w:cs="Arial"/>
        </w:rPr>
        <w:t xml:space="preserve">con </w:t>
      </w:r>
      <w:r w:rsidRPr="00AE2BF7">
        <w:rPr>
          <w:rFonts w:ascii="Arial" w:hAnsi="Arial" w:cs="Arial"/>
        </w:rPr>
        <w:t>consecuencias físicas, sexuales, psicológicas, e incluso</w:t>
      </w:r>
      <w:r w:rsidR="005E4781">
        <w:rPr>
          <w:rFonts w:ascii="Arial" w:hAnsi="Arial" w:cs="Arial"/>
        </w:rPr>
        <w:t xml:space="preserve"> mortales, </w:t>
      </w:r>
      <w:r w:rsidR="007F7962">
        <w:rPr>
          <w:rFonts w:ascii="Arial" w:hAnsi="Arial" w:cs="Arial"/>
        </w:rPr>
        <w:t>a</w:t>
      </w:r>
      <w:r w:rsidRPr="00AE2BF7">
        <w:rPr>
          <w:rFonts w:ascii="Arial" w:hAnsi="Arial" w:cs="Arial"/>
        </w:rPr>
        <w:t>fecta</w:t>
      </w:r>
      <w:r w:rsidR="007F7962">
        <w:rPr>
          <w:rFonts w:ascii="Arial" w:hAnsi="Arial" w:cs="Arial"/>
        </w:rPr>
        <w:t>ndo además</w:t>
      </w:r>
      <w:r w:rsidRPr="00AE2BF7">
        <w:rPr>
          <w:rFonts w:ascii="Arial" w:hAnsi="Arial" w:cs="Arial"/>
        </w:rPr>
        <w:t xml:space="preserve"> negativamente el b</w:t>
      </w:r>
      <w:r w:rsidR="005E4781">
        <w:rPr>
          <w:rFonts w:ascii="Arial" w:hAnsi="Arial" w:cs="Arial"/>
        </w:rPr>
        <w:t>ienestar de las mujeres e impidiendo</w:t>
      </w:r>
      <w:r w:rsidRPr="00AE2BF7">
        <w:rPr>
          <w:rFonts w:ascii="Arial" w:hAnsi="Arial" w:cs="Arial"/>
        </w:rPr>
        <w:t xml:space="preserve"> su plen</w:t>
      </w:r>
      <w:r w:rsidR="00C64B63">
        <w:rPr>
          <w:rFonts w:ascii="Arial" w:hAnsi="Arial" w:cs="Arial"/>
        </w:rPr>
        <w:t>a participación en la sociedad.</w:t>
      </w:r>
    </w:p>
    <w:p w:rsidR="00C64B63" w:rsidRDefault="00C64B63" w:rsidP="007F7962">
      <w:pPr>
        <w:spacing w:line="360" w:lineRule="auto"/>
        <w:ind w:firstLine="708"/>
        <w:jc w:val="both"/>
        <w:rPr>
          <w:rFonts w:ascii="Arial" w:hAnsi="Arial" w:cs="Arial"/>
        </w:rPr>
      </w:pPr>
    </w:p>
    <w:p w:rsidR="00C64B63" w:rsidRDefault="00C64B63" w:rsidP="007F7962">
      <w:pPr>
        <w:spacing w:line="360" w:lineRule="auto"/>
        <w:ind w:firstLine="708"/>
        <w:jc w:val="both"/>
        <w:rPr>
          <w:rFonts w:ascii="Arial" w:hAnsi="Arial" w:cs="Arial"/>
        </w:rPr>
      </w:pPr>
      <w:r w:rsidRPr="00C64B63">
        <w:rPr>
          <w:rFonts w:ascii="Arial" w:hAnsi="Arial" w:cs="Arial"/>
        </w:rPr>
        <w:t xml:space="preserve">Las estimaciones mundiales publicadas por la </w:t>
      </w:r>
      <w:r w:rsidR="000F1D73">
        <w:rPr>
          <w:rFonts w:ascii="Arial" w:hAnsi="Arial" w:cs="Arial"/>
        </w:rPr>
        <w:t xml:space="preserve">Organización Mundial de la </w:t>
      </w:r>
      <w:r w:rsidR="000F1D73" w:rsidRPr="000F1D73">
        <w:rPr>
          <w:rFonts w:ascii="Arial" w:hAnsi="Arial" w:cs="Arial"/>
        </w:rPr>
        <w:t>S</w:t>
      </w:r>
      <w:r w:rsidR="000F1D73">
        <w:rPr>
          <w:rFonts w:ascii="Arial" w:hAnsi="Arial" w:cs="Arial"/>
        </w:rPr>
        <w:t xml:space="preserve">alud, </w:t>
      </w:r>
      <w:r w:rsidRPr="00C64B63">
        <w:rPr>
          <w:rFonts w:ascii="Arial" w:hAnsi="Arial" w:cs="Arial"/>
        </w:rPr>
        <w:t>indican que alrededor de una de cada tres (35%) mujeres en el mundo han sufrido violencia física y/o sexual de pareja o violencia sexual por terceros en algún momento de su vida.</w:t>
      </w:r>
    </w:p>
    <w:p w:rsidR="00C64B63" w:rsidRDefault="00C64B63" w:rsidP="007F7962">
      <w:pPr>
        <w:spacing w:line="360" w:lineRule="auto"/>
        <w:ind w:firstLine="708"/>
        <w:jc w:val="both"/>
        <w:rPr>
          <w:rFonts w:ascii="Arial" w:hAnsi="Arial" w:cs="Arial"/>
        </w:rPr>
      </w:pPr>
    </w:p>
    <w:p w:rsidR="00287B56" w:rsidRDefault="00FB5674" w:rsidP="00C63990">
      <w:pPr>
        <w:spacing w:line="360" w:lineRule="auto"/>
        <w:ind w:firstLine="708"/>
        <w:jc w:val="both"/>
        <w:rPr>
          <w:rFonts w:ascii="Arial" w:hAnsi="Arial" w:cs="Arial"/>
        </w:rPr>
      </w:pPr>
      <w:r>
        <w:rPr>
          <w:rFonts w:ascii="Arial" w:hAnsi="Arial" w:cs="Arial"/>
        </w:rPr>
        <w:t>La</w:t>
      </w:r>
      <w:r w:rsidR="00287B56" w:rsidRPr="00287B56">
        <w:rPr>
          <w:rFonts w:ascii="Arial" w:hAnsi="Arial" w:cs="Arial"/>
        </w:rPr>
        <w:t xml:space="preserve"> violen</w:t>
      </w:r>
      <w:r>
        <w:rPr>
          <w:rFonts w:ascii="Arial" w:hAnsi="Arial" w:cs="Arial"/>
        </w:rPr>
        <w:t>cia</w:t>
      </w:r>
      <w:r w:rsidR="00287B56">
        <w:rPr>
          <w:rFonts w:ascii="Arial" w:hAnsi="Arial" w:cs="Arial"/>
        </w:rPr>
        <w:t xml:space="preserve"> contra las mujeres y niñas</w:t>
      </w:r>
      <w:r w:rsidR="000F1D73">
        <w:rPr>
          <w:rFonts w:ascii="Arial" w:hAnsi="Arial" w:cs="Arial"/>
        </w:rPr>
        <w:t xml:space="preserve">, </w:t>
      </w:r>
      <w:r w:rsidR="00287B56" w:rsidRPr="00287B56">
        <w:rPr>
          <w:rFonts w:ascii="Arial" w:hAnsi="Arial" w:cs="Arial"/>
        </w:rPr>
        <w:t>genera y representan una grave</w:t>
      </w:r>
      <w:r w:rsidR="00287B56">
        <w:rPr>
          <w:rFonts w:ascii="Arial" w:hAnsi="Arial" w:cs="Arial"/>
        </w:rPr>
        <w:t xml:space="preserve"> </w:t>
      </w:r>
      <w:r w:rsidR="00287B56" w:rsidRPr="00287B56">
        <w:rPr>
          <w:rFonts w:ascii="Arial" w:hAnsi="Arial" w:cs="Arial"/>
        </w:rPr>
        <w:t>problemática, pues un 7</w:t>
      </w:r>
      <w:r w:rsidR="00735725">
        <w:rPr>
          <w:rFonts w:ascii="Arial" w:hAnsi="Arial" w:cs="Arial"/>
        </w:rPr>
        <w:t xml:space="preserve">0% de </w:t>
      </w:r>
      <w:r w:rsidR="000F1D73">
        <w:rPr>
          <w:rFonts w:ascii="Arial" w:hAnsi="Arial" w:cs="Arial"/>
        </w:rPr>
        <w:t>dicho grupo vulnerable</w:t>
      </w:r>
      <w:r w:rsidR="00735725">
        <w:rPr>
          <w:rFonts w:ascii="Arial" w:hAnsi="Arial" w:cs="Arial"/>
        </w:rPr>
        <w:t xml:space="preserve"> </w:t>
      </w:r>
      <w:r w:rsidR="000F1D73">
        <w:rPr>
          <w:rFonts w:ascii="Arial" w:hAnsi="Arial" w:cs="Arial"/>
        </w:rPr>
        <w:t xml:space="preserve">ha </w:t>
      </w:r>
      <w:r w:rsidR="00735725">
        <w:rPr>
          <w:rFonts w:ascii="Arial" w:hAnsi="Arial" w:cs="Arial"/>
        </w:rPr>
        <w:t>sufrido al</w:t>
      </w:r>
      <w:r w:rsidR="00735725" w:rsidRPr="00287B56">
        <w:rPr>
          <w:rFonts w:ascii="Arial" w:hAnsi="Arial" w:cs="Arial"/>
        </w:rPr>
        <w:t>gún</w:t>
      </w:r>
      <w:r w:rsidR="00287B56" w:rsidRPr="00287B56">
        <w:rPr>
          <w:rFonts w:ascii="Arial" w:hAnsi="Arial" w:cs="Arial"/>
        </w:rPr>
        <w:t xml:space="preserve"> tipo de violencia en su vida</w:t>
      </w:r>
      <w:r w:rsidR="000E2570">
        <w:rPr>
          <w:rFonts w:ascii="Arial" w:hAnsi="Arial" w:cs="Arial"/>
        </w:rPr>
        <w:t xml:space="preserve">, y el panorama </w:t>
      </w:r>
      <w:r w:rsidR="000E2570" w:rsidRPr="000E2570">
        <w:rPr>
          <w:rFonts w:ascii="Arial" w:hAnsi="Arial" w:cs="Arial"/>
        </w:rPr>
        <w:t>resulta alarmante</w:t>
      </w:r>
      <w:r w:rsidR="000E2570">
        <w:rPr>
          <w:rFonts w:ascii="Arial" w:hAnsi="Arial" w:cs="Arial"/>
        </w:rPr>
        <w:t>.</w:t>
      </w:r>
    </w:p>
    <w:p w:rsidR="000A236A" w:rsidRPr="000A236A" w:rsidRDefault="000A236A" w:rsidP="0006495A">
      <w:pPr>
        <w:spacing w:line="360" w:lineRule="auto"/>
        <w:jc w:val="both"/>
        <w:rPr>
          <w:rFonts w:ascii="Arial" w:hAnsi="Arial" w:cs="Arial"/>
        </w:rPr>
      </w:pPr>
    </w:p>
    <w:p w:rsidR="000A236A" w:rsidRDefault="00ED58BF" w:rsidP="000A236A">
      <w:pPr>
        <w:spacing w:line="360" w:lineRule="auto"/>
        <w:ind w:firstLine="708"/>
        <w:jc w:val="both"/>
        <w:rPr>
          <w:rFonts w:ascii="Arial" w:hAnsi="Arial" w:cs="Arial"/>
        </w:rPr>
      </w:pPr>
      <w:r>
        <w:rPr>
          <w:rFonts w:ascii="Arial" w:hAnsi="Arial" w:cs="Arial"/>
        </w:rPr>
        <w:t>Durante muchos años</w:t>
      </w:r>
      <w:r w:rsidR="000A236A" w:rsidRPr="000A236A">
        <w:rPr>
          <w:rFonts w:ascii="Arial" w:hAnsi="Arial" w:cs="Arial"/>
        </w:rPr>
        <w:t>, los derechos de las</w:t>
      </w:r>
      <w:r>
        <w:rPr>
          <w:rFonts w:ascii="Arial" w:hAnsi="Arial" w:cs="Arial"/>
        </w:rPr>
        <w:t xml:space="preserve"> mujeres</w:t>
      </w:r>
      <w:r w:rsidR="000A236A" w:rsidRPr="000A236A">
        <w:rPr>
          <w:rFonts w:ascii="Arial" w:hAnsi="Arial" w:cs="Arial"/>
        </w:rPr>
        <w:t>, no fueron una prioridad social, lo que</w:t>
      </w:r>
      <w:r>
        <w:rPr>
          <w:rFonts w:ascii="Arial" w:hAnsi="Arial" w:cs="Arial"/>
        </w:rPr>
        <w:t xml:space="preserve"> ha provocado que sean discriminadas y </w:t>
      </w:r>
      <w:r w:rsidR="000A236A" w:rsidRPr="000A236A">
        <w:rPr>
          <w:rFonts w:ascii="Arial" w:hAnsi="Arial" w:cs="Arial"/>
        </w:rPr>
        <w:t xml:space="preserve">víctimas de </w:t>
      </w:r>
      <w:r>
        <w:rPr>
          <w:rFonts w:ascii="Arial" w:hAnsi="Arial" w:cs="Arial"/>
        </w:rPr>
        <w:t xml:space="preserve">diversos </w:t>
      </w:r>
      <w:r w:rsidR="000A236A" w:rsidRPr="000A236A">
        <w:rPr>
          <w:rFonts w:ascii="Arial" w:hAnsi="Arial" w:cs="Arial"/>
        </w:rPr>
        <w:t>abuso</w:t>
      </w:r>
      <w:r>
        <w:rPr>
          <w:rFonts w:ascii="Arial" w:hAnsi="Arial" w:cs="Arial"/>
        </w:rPr>
        <w:t>s</w:t>
      </w:r>
      <w:r w:rsidR="00C63990">
        <w:rPr>
          <w:rFonts w:ascii="Arial" w:hAnsi="Arial" w:cs="Arial"/>
        </w:rPr>
        <w:t xml:space="preserve"> desde el ámbito familiar, laboral, e incluso en el ámbito de la salud</w:t>
      </w:r>
      <w:r>
        <w:rPr>
          <w:rFonts w:ascii="Arial" w:hAnsi="Arial" w:cs="Arial"/>
        </w:rPr>
        <w:t xml:space="preserve">. </w:t>
      </w:r>
      <w:r w:rsidR="000F1D73">
        <w:rPr>
          <w:rFonts w:ascii="Arial" w:hAnsi="Arial" w:cs="Arial"/>
        </w:rPr>
        <w:t>Por lo que es importante que el Estado busque</w:t>
      </w:r>
      <w:r w:rsidR="000A236A" w:rsidRPr="000A236A">
        <w:rPr>
          <w:rFonts w:ascii="Arial" w:hAnsi="Arial" w:cs="Arial"/>
        </w:rPr>
        <w:t xml:space="preserve"> </w:t>
      </w:r>
      <w:r>
        <w:rPr>
          <w:rFonts w:ascii="Arial" w:hAnsi="Arial" w:cs="Arial"/>
        </w:rPr>
        <w:t xml:space="preserve">erradicar la violencia hacia las mujeres, pues las </w:t>
      </w:r>
      <w:r w:rsidRPr="00ED58BF">
        <w:rPr>
          <w:rFonts w:ascii="Arial" w:hAnsi="Arial" w:cs="Arial"/>
        </w:rPr>
        <w:t xml:space="preserve">situaciones de violencia están fundadas en una cultura </w:t>
      </w:r>
      <w:r>
        <w:rPr>
          <w:rFonts w:ascii="Arial" w:hAnsi="Arial" w:cs="Arial"/>
        </w:rPr>
        <w:t>basada en el género, que se ha mantenido por la impunidad.</w:t>
      </w:r>
    </w:p>
    <w:p w:rsidR="00C63990" w:rsidRDefault="00C63990" w:rsidP="000A236A">
      <w:pPr>
        <w:spacing w:line="360" w:lineRule="auto"/>
        <w:ind w:firstLine="708"/>
        <w:jc w:val="both"/>
        <w:rPr>
          <w:rFonts w:ascii="Arial" w:hAnsi="Arial" w:cs="Arial"/>
        </w:rPr>
      </w:pPr>
    </w:p>
    <w:p w:rsidR="00C63990" w:rsidRDefault="00C63990" w:rsidP="000A236A">
      <w:pPr>
        <w:spacing w:line="360" w:lineRule="auto"/>
        <w:ind w:firstLine="708"/>
        <w:jc w:val="both"/>
        <w:rPr>
          <w:rFonts w:ascii="Arial" w:hAnsi="Arial" w:cs="Arial"/>
        </w:rPr>
      </w:pPr>
      <w:r w:rsidRPr="00C63990">
        <w:rPr>
          <w:rFonts w:ascii="Arial" w:hAnsi="Arial" w:cs="Arial"/>
        </w:rPr>
        <w:t xml:space="preserve">En México y en Yucatán, muchas mujeres son víctimas de maltrato físico y verbal, durante la etapa de gestación, recibiendo tratos irrespetuosos, </w:t>
      </w:r>
      <w:r w:rsidR="003804D4">
        <w:rPr>
          <w:rFonts w:ascii="Arial" w:hAnsi="Arial" w:cs="Arial"/>
        </w:rPr>
        <w:t xml:space="preserve">siendo </w:t>
      </w:r>
      <w:r w:rsidRPr="00C63990">
        <w:rPr>
          <w:rFonts w:ascii="Arial" w:hAnsi="Arial" w:cs="Arial"/>
        </w:rPr>
        <w:t xml:space="preserve">obligadas </w:t>
      </w:r>
      <w:r w:rsidR="003804D4">
        <w:rPr>
          <w:rFonts w:ascii="Arial" w:hAnsi="Arial" w:cs="Arial"/>
        </w:rPr>
        <w:t xml:space="preserve">en ocasiones </w:t>
      </w:r>
      <w:r w:rsidRPr="00C63990">
        <w:rPr>
          <w:rFonts w:ascii="Arial" w:hAnsi="Arial" w:cs="Arial"/>
        </w:rPr>
        <w:t>a esterilizaciones o nacimientos por cesárea cuando no son indispensables, ocasiona</w:t>
      </w:r>
      <w:r w:rsidR="00CA5B70">
        <w:rPr>
          <w:rFonts w:ascii="Arial" w:hAnsi="Arial" w:cs="Arial"/>
        </w:rPr>
        <w:t>n</w:t>
      </w:r>
      <w:r w:rsidRPr="00C63990">
        <w:rPr>
          <w:rFonts w:ascii="Arial" w:hAnsi="Arial" w:cs="Arial"/>
        </w:rPr>
        <w:t>do actos que atentan contra su dignidad y derechos.</w:t>
      </w:r>
    </w:p>
    <w:p w:rsidR="00602DBE" w:rsidRDefault="00602DBE" w:rsidP="000A236A">
      <w:pPr>
        <w:spacing w:line="360" w:lineRule="auto"/>
        <w:ind w:firstLine="708"/>
        <w:jc w:val="both"/>
        <w:rPr>
          <w:rFonts w:ascii="Arial" w:hAnsi="Arial" w:cs="Arial"/>
        </w:rPr>
      </w:pPr>
    </w:p>
    <w:p w:rsidR="0006495A" w:rsidRPr="00AE2BF7" w:rsidRDefault="0006495A" w:rsidP="000A236A">
      <w:pPr>
        <w:spacing w:line="360" w:lineRule="auto"/>
        <w:ind w:firstLine="708"/>
        <w:jc w:val="both"/>
        <w:rPr>
          <w:rFonts w:ascii="Arial" w:hAnsi="Arial" w:cs="Arial"/>
        </w:rPr>
      </w:pPr>
      <w:r w:rsidRPr="0006495A">
        <w:rPr>
          <w:rFonts w:ascii="Arial" w:hAnsi="Arial" w:cs="Arial"/>
        </w:rPr>
        <w:t>Ante la vulnerabilidad que enfrentan las mujeres</w:t>
      </w:r>
      <w:r w:rsidR="00DC2CA1">
        <w:rPr>
          <w:rFonts w:ascii="Arial" w:hAnsi="Arial" w:cs="Arial"/>
        </w:rPr>
        <w:t xml:space="preserve"> y la grave problemática que se vive con la violencia, </w:t>
      </w:r>
      <w:r w:rsidRPr="0006495A">
        <w:rPr>
          <w:rFonts w:ascii="Arial" w:hAnsi="Arial" w:cs="Arial"/>
        </w:rPr>
        <w:t>l</w:t>
      </w:r>
      <w:r w:rsidR="001A0857">
        <w:rPr>
          <w:rFonts w:ascii="Arial" w:hAnsi="Arial" w:cs="Arial"/>
        </w:rPr>
        <w:t>as y l</w:t>
      </w:r>
      <w:r w:rsidRPr="0006495A">
        <w:rPr>
          <w:rFonts w:ascii="Arial" w:hAnsi="Arial" w:cs="Arial"/>
        </w:rPr>
        <w:t xml:space="preserve">os </w:t>
      </w:r>
      <w:r w:rsidR="00792D2B">
        <w:rPr>
          <w:rFonts w:ascii="Arial" w:hAnsi="Arial" w:cs="Arial"/>
        </w:rPr>
        <w:t xml:space="preserve">diputados </w:t>
      </w:r>
      <w:r w:rsidRPr="0006495A">
        <w:rPr>
          <w:rFonts w:ascii="Arial" w:hAnsi="Arial" w:cs="Arial"/>
        </w:rPr>
        <w:t xml:space="preserve">consideramos necesario adecuar nuestra legislación para </w:t>
      </w:r>
      <w:r w:rsidR="00600C76">
        <w:rPr>
          <w:rFonts w:ascii="Arial" w:hAnsi="Arial" w:cs="Arial"/>
        </w:rPr>
        <w:t xml:space="preserve">incorporar a nuestro Código Penal, </w:t>
      </w:r>
      <w:r w:rsidRPr="0006495A">
        <w:rPr>
          <w:rFonts w:ascii="Arial" w:hAnsi="Arial" w:cs="Arial"/>
        </w:rPr>
        <w:t>divers</w:t>
      </w:r>
      <w:r w:rsidR="00600C76">
        <w:rPr>
          <w:rFonts w:ascii="Arial" w:hAnsi="Arial" w:cs="Arial"/>
        </w:rPr>
        <w:t xml:space="preserve">os delitos </w:t>
      </w:r>
      <w:r w:rsidR="003038FE">
        <w:rPr>
          <w:rFonts w:ascii="Arial" w:hAnsi="Arial" w:cs="Arial"/>
        </w:rPr>
        <w:t>relacionados con los</w:t>
      </w:r>
      <w:r w:rsidR="00600C76">
        <w:rPr>
          <w:rFonts w:ascii="Arial" w:hAnsi="Arial" w:cs="Arial"/>
        </w:rPr>
        <w:t xml:space="preserve"> tipos de violencia </w:t>
      </w:r>
      <w:r w:rsidR="003038FE">
        <w:rPr>
          <w:rFonts w:ascii="Arial" w:hAnsi="Arial" w:cs="Arial"/>
        </w:rPr>
        <w:t xml:space="preserve">contra las mujeres, así como </w:t>
      </w:r>
      <w:r w:rsidR="00600C76">
        <w:rPr>
          <w:rFonts w:ascii="Arial" w:hAnsi="Arial" w:cs="Arial"/>
        </w:rPr>
        <w:t>aumentar las penas en delitos como el feminicidio</w:t>
      </w:r>
      <w:r w:rsidR="007A1420">
        <w:rPr>
          <w:rFonts w:ascii="Arial" w:hAnsi="Arial" w:cs="Arial"/>
        </w:rPr>
        <w:t>.</w:t>
      </w:r>
      <w:r w:rsidR="00600C76">
        <w:rPr>
          <w:rFonts w:ascii="Arial" w:hAnsi="Arial" w:cs="Arial"/>
        </w:rPr>
        <w:t xml:space="preserve"> </w:t>
      </w:r>
    </w:p>
    <w:p w:rsidR="00AE2BF7" w:rsidRDefault="00AE2BF7" w:rsidP="003F2C2D">
      <w:pPr>
        <w:spacing w:line="360" w:lineRule="auto"/>
        <w:ind w:firstLine="708"/>
        <w:jc w:val="both"/>
        <w:rPr>
          <w:rFonts w:ascii="Arial" w:hAnsi="Arial" w:cs="Arial"/>
          <w:shd w:val="clear" w:color="auto" w:fill="FFFFFF"/>
        </w:rPr>
      </w:pPr>
    </w:p>
    <w:p w:rsidR="00296501" w:rsidRPr="00296501" w:rsidRDefault="000410E6" w:rsidP="00296501">
      <w:pPr>
        <w:spacing w:line="360" w:lineRule="auto"/>
        <w:ind w:firstLine="708"/>
        <w:jc w:val="both"/>
        <w:rPr>
          <w:rFonts w:ascii="Arial" w:hAnsi="Arial" w:cs="Arial"/>
          <w:shd w:val="clear" w:color="auto" w:fill="FFFFFF"/>
        </w:rPr>
      </w:pPr>
      <w:r w:rsidRPr="000410E6">
        <w:rPr>
          <w:rFonts w:ascii="Arial" w:hAnsi="Arial" w:cs="Arial"/>
          <w:b/>
          <w:shd w:val="clear" w:color="auto" w:fill="FFFFFF"/>
        </w:rPr>
        <w:t>TERCERA.</w:t>
      </w:r>
      <w:r>
        <w:rPr>
          <w:rFonts w:ascii="Arial" w:hAnsi="Arial" w:cs="Arial"/>
          <w:shd w:val="clear" w:color="auto" w:fill="FFFFFF"/>
        </w:rPr>
        <w:t xml:space="preserve"> </w:t>
      </w:r>
      <w:r w:rsidR="00296501" w:rsidRPr="00296501">
        <w:rPr>
          <w:rFonts w:ascii="Arial" w:hAnsi="Arial" w:cs="Arial"/>
          <w:shd w:val="clear" w:color="auto" w:fill="FFFFFF"/>
        </w:rPr>
        <w:t xml:space="preserve">Asimismo, en consonancia con lo anterior, no debe dejarse de lado la necesidad de adecuar y actualizar la legislación ante los cambios que día con día se presentan ante la sociedad; los instrumentos y modos que se manipulan a fin de generar algún tipo de violencia evolucionan con rapidez y ante esta problemática es indispensable armonizar conceptos considerados en </w:t>
      </w:r>
      <w:r w:rsidR="00DC2CA1">
        <w:rPr>
          <w:rFonts w:ascii="Arial" w:hAnsi="Arial" w:cs="Arial"/>
          <w:shd w:val="clear" w:color="auto" w:fill="FFFFFF"/>
        </w:rPr>
        <w:t xml:space="preserve">nuestra </w:t>
      </w:r>
      <w:r w:rsidR="00296501" w:rsidRPr="00296501">
        <w:rPr>
          <w:rFonts w:ascii="Arial" w:hAnsi="Arial" w:cs="Arial"/>
          <w:shd w:val="clear" w:color="auto" w:fill="FFFFFF"/>
        </w:rPr>
        <w:t>normativa.</w:t>
      </w:r>
    </w:p>
    <w:p w:rsidR="00296501" w:rsidRPr="00296501" w:rsidRDefault="00296501" w:rsidP="00296501">
      <w:pPr>
        <w:spacing w:line="360" w:lineRule="auto"/>
        <w:ind w:firstLine="708"/>
        <w:jc w:val="both"/>
        <w:rPr>
          <w:rFonts w:ascii="Arial" w:hAnsi="Arial" w:cs="Arial"/>
          <w:shd w:val="clear" w:color="auto" w:fill="FFFFFF"/>
        </w:rPr>
      </w:pPr>
    </w:p>
    <w:p w:rsidR="00296501" w:rsidRDefault="00296501" w:rsidP="00296501">
      <w:pPr>
        <w:spacing w:line="360" w:lineRule="auto"/>
        <w:ind w:firstLine="708"/>
        <w:jc w:val="both"/>
        <w:rPr>
          <w:rFonts w:ascii="Arial" w:hAnsi="Arial" w:cs="Arial"/>
          <w:b/>
          <w:shd w:val="clear" w:color="auto" w:fill="FFFFFF"/>
        </w:rPr>
      </w:pPr>
      <w:r w:rsidRPr="00296501">
        <w:rPr>
          <w:rFonts w:ascii="Arial" w:hAnsi="Arial" w:cs="Arial"/>
          <w:shd w:val="clear" w:color="auto" w:fill="FFFFFF"/>
        </w:rPr>
        <w:t xml:space="preserve">Para mayor abundamiento es importante destacar que la Primera Sala de la Suprema Corte de Justicia de la Nación se ha referido a través de la siguiente tesis de rubro: </w:t>
      </w:r>
      <w:r w:rsidRPr="00DC2CA1">
        <w:rPr>
          <w:rFonts w:ascii="Arial" w:hAnsi="Arial" w:cs="Arial"/>
          <w:b/>
          <w:shd w:val="clear" w:color="auto" w:fill="FFFFFF"/>
        </w:rPr>
        <w:t xml:space="preserve">“ACCESO DE LAS MUJERES A UNA VIDA LIBRE DE VIOLENCIA EN EL DISTRITO FEDERAL. OBJETO CONSTITUCIONAL DE LA LEY RELATIVA”. </w:t>
      </w:r>
    </w:p>
    <w:p w:rsidR="005837C9" w:rsidRDefault="005837C9" w:rsidP="00296501">
      <w:pPr>
        <w:spacing w:line="360" w:lineRule="auto"/>
        <w:ind w:firstLine="708"/>
        <w:jc w:val="both"/>
        <w:rPr>
          <w:rFonts w:ascii="Arial" w:hAnsi="Arial" w:cs="Arial"/>
          <w:b/>
          <w:shd w:val="clear" w:color="auto" w:fill="FFFFFF"/>
        </w:rPr>
      </w:pPr>
    </w:p>
    <w:p w:rsidR="005837C9" w:rsidRPr="00DC2CA1" w:rsidRDefault="005837C9" w:rsidP="005837C9">
      <w:pPr>
        <w:spacing w:line="360" w:lineRule="auto"/>
        <w:ind w:firstLine="708"/>
        <w:jc w:val="both"/>
        <w:rPr>
          <w:rFonts w:ascii="Arial" w:hAnsi="Arial" w:cs="Arial"/>
          <w:b/>
          <w:shd w:val="clear" w:color="auto" w:fill="FFFFFF"/>
        </w:rPr>
      </w:pPr>
      <w:r>
        <w:rPr>
          <w:rStyle w:val="labesdetalle"/>
          <w:rFonts w:ascii="Arial" w:hAnsi="Arial" w:cs="Arial"/>
        </w:rPr>
        <w:t>De ahí que el objeto de la Ley de Acceso de las Mujeres a una Vida Libre de Violencia del Distrito Federal, en términos de su artículo 2, consiste en establecer los principios y criterios que, desde la perspectiva de género, orienten las políticas públicas para reconocer, promover, proteger y garantizar el derecho de las mujeres a una vida libre de violencia, así como fijar la coordinación interinstitucional para prevenir, atender, sancionar y erradicar la violencia contra las mujeres. Por lo tanto, nuestro Estado debe salvaguardar y promover los derechos de las mujeres para vivir libres de violencias, así como actualizar el marco jurídico en la materia.</w:t>
      </w:r>
    </w:p>
    <w:p w:rsidR="00296501" w:rsidRPr="00296501" w:rsidRDefault="00296501" w:rsidP="00296501">
      <w:pPr>
        <w:spacing w:line="360" w:lineRule="auto"/>
        <w:ind w:firstLine="708"/>
        <w:jc w:val="both"/>
        <w:rPr>
          <w:rFonts w:ascii="Arial" w:hAnsi="Arial" w:cs="Arial"/>
          <w:shd w:val="clear" w:color="auto" w:fill="FFFFFF"/>
        </w:rPr>
      </w:pPr>
    </w:p>
    <w:p w:rsidR="00296501" w:rsidRPr="00296501" w:rsidRDefault="00296501" w:rsidP="00296501">
      <w:pPr>
        <w:spacing w:line="360" w:lineRule="auto"/>
        <w:ind w:firstLine="708"/>
        <w:jc w:val="both"/>
        <w:rPr>
          <w:rFonts w:ascii="Arial" w:hAnsi="Arial" w:cs="Arial"/>
          <w:shd w:val="clear" w:color="auto" w:fill="FFFFFF"/>
        </w:rPr>
      </w:pPr>
      <w:r w:rsidRPr="00296501">
        <w:rPr>
          <w:rFonts w:ascii="Arial" w:hAnsi="Arial" w:cs="Arial"/>
          <w:shd w:val="clear" w:color="auto" w:fill="FFFFFF"/>
        </w:rPr>
        <w:t>Por otro lado, se han creado marcos jurídicos y políticas con perspectiva de género a nivel internacional con el propósito de erradicar la violencia contra la mujer. Entre ellos destacan, la Convención Interamericana para Prevenir, Sancionar y Erradicar la Violencia Contra la Mujer “Belem do Pará” y la Convención por la Eliminación de Todas las Formas de Discriminación contra la Mujer (CEDAW), estableciendo un reconocimiento de derechos y acciones a favor de prevenir, sancionar y erradicar la violencia y cualquier clase de discriminación en contra de la mujer.</w:t>
      </w:r>
    </w:p>
    <w:p w:rsidR="00296501" w:rsidRPr="00296501" w:rsidRDefault="00296501" w:rsidP="00296501">
      <w:pPr>
        <w:spacing w:line="360" w:lineRule="auto"/>
        <w:ind w:firstLine="708"/>
        <w:jc w:val="both"/>
        <w:rPr>
          <w:rFonts w:ascii="Arial" w:hAnsi="Arial" w:cs="Arial"/>
          <w:shd w:val="clear" w:color="auto" w:fill="FFFFFF"/>
        </w:rPr>
      </w:pPr>
    </w:p>
    <w:p w:rsidR="00296501" w:rsidRPr="00296501" w:rsidRDefault="00C516DF" w:rsidP="00296501">
      <w:pPr>
        <w:spacing w:line="360" w:lineRule="auto"/>
        <w:ind w:firstLine="708"/>
        <w:jc w:val="both"/>
        <w:rPr>
          <w:rFonts w:ascii="Arial" w:hAnsi="Arial" w:cs="Arial"/>
          <w:shd w:val="clear" w:color="auto" w:fill="FFFFFF"/>
        </w:rPr>
      </w:pPr>
      <w:r>
        <w:rPr>
          <w:rFonts w:ascii="Arial" w:hAnsi="Arial" w:cs="Arial"/>
          <w:shd w:val="clear" w:color="auto" w:fill="FFFFFF"/>
        </w:rPr>
        <w:t>En ese sentido</w:t>
      </w:r>
      <w:r w:rsidR="00296501" w:rsidRPr="00296501">
        <w:rPr>
          <w:rFonts w:ascii="Arial" w:hAnsi="Arial" w:cs="Arial"/>
          <w:shd w:val="clear" w:color="auto" w:fill="FFFFFF"/>
        </w:rPr>
        <w:t xml:space="preserve">, la igualdad de género es un derecho humano fundamental, indispensable para alcanzar sociedades pacíficas, con pleno potencial humano y desarrollo sostenible. Sabemos bien que no basta decretar la igualdad en la ley si en </w:t>
      </w:r>
      <w:r w:rsidR="00742AAE">
        <w:rPr>
          <w:rFonts w:ascii="Arial" w:hAnsi="Arial" w:cs="Arial"/>
          <w:shd w:val="clear" w:color="auto" w:fill="FFFFFF"/>
        </w:rPr>
        <w:t>la realidad no es un hecho, pues</w:t>
      </w:r>
      <w:r w:rsidR="00296501" w:rsidRPr="00296501">
        <w:rPr>
          <w:rFonts w:ascii="Arial" w:hAnsi="Arial" w:cs="Arial"/>
          <w:shd w:val="clear" w:color="auto" w:fill="FFFFFF"/>
        </w:rPr>
        <w:t xml:space="preserve"> </w:t>
      </w:r>
      <w:r w:rsidR="00742AAE">
        <w:rPr>
          <w:rFonts w:ascii="Arial" w:hAnsi="Arial" w:cs="Arial"/>
          <w:shd w:val="clear" w:color="auto" w:fill="FFFFFF"/>
        </w:rPr>
        <w:t xml:space="preserve">para </w:t>
      </w:r>
      <w:r w:rsidR="00296501" w:rsidRPr="00296501">
        <w:rPr>
          <w:rFonts w:ascii="Arial" w:hAnsi="Arial" w:cs="Arial"/>
          <w:shd w:val="clear" w:color="auto" w:fill="FFFFFF"/>
        </w:rPr>
        <w:t>que lo sea, la igualdad debe traducirse en oportunidades reales y efectivas.</w:t>
      </w:r>
      <w:r w:rsidR="005837C9">
        <w:rPr>
          <w:rFonts w:ascii="Arial" w:hAnsi="Arial" w:cs="Arial"/>
          <w:shd w:val="clear" w:color="auto" w:fill="FFFFFF"/>
        </w:rPr>
        <w:t xml:space="preserve"> </w:t>
      </w:r>
    </w:p>
    <w:p w:rsidR="00296501" w:rsidRPr="00296501" w:rsidRDefault="00296501" w:rsidP="00296501">
      <w:pPr>
        <w:spacing w:line="360" w:lineRule="auto"/>
        <w:ind w:firstLine="708"/>
        <w:jc w:val="both"/>
        <w:rPr>
          <w:rFonts w:ascii="Arial" w:hAnsi="Arial" w:cs="Arial"/>
          <w:shd w:val="clear" w:color="auto" w:fill="FFFFFF"/>
        </w:rPr>
      </w:pPr>
    </w:p>
    <w:p w:rsidR="00700331" w:rsidRDefault="00296501" w:rsidP="00296501">
      <w:pPr>
        <w:spacing w:line="360" w:lineRule="auto"/>
        <w:ind w:firstLine="708"/>
        <w:jc w:val="both"/>
        <w:rPr>
          <w:rFonts w:ascii="Arial" w:hAnsi="Arial" w:cs="Arial"/>
          <w:shd w:val="clear" w:color="auto" w:fill="FFFFFF"/>
        </w:rPr>
      </w:pPr>
      <w:r w:rsidRPr="00296501">
        <w:rPr>
          <w:rFonts w:ascii="Arial" w:hAnsi="Arial" w:cs="Arial"/>
          <w:shd w:val="clear" w:color="auto" w:fill="FFFFFF"/>
        </w:rPr>
        <w:t xml:space="preserve">Sin embargo, en la actualidad, es posible observar que nuestra sociedad experimenta una enfermedad social, pues la violencia se ha complejizado, diversificado, masificando e institucionalizado progresivamente. </w:t>
      </w:r>
    </w:p>
    <w:p w:rsidR="00700331" w:rsidRDefault="00700331" w:rsidP="00296501">
      <w:pPr>
        <w:spacing w:line="360" w:lineRule="auto"/>
        <w:ind w:firstLine="708"/>
        <w:jc w:val="both"/>
        <w:rPr>
          <w:rFonts w:ascii="Arial" w:hAnsi="Arial" w:cs="Arial"/>
          <w:shd w:val="clear" w:color="auto" w:fill="FFFFFF"/>
        </w:rPr>
      </w:pPr>
    </w:p>
    <w:p w:rsidR="00296501" w:rsidRPr="00296501" w:rsidRDefault="00296501" w:rsidP="00296501">
      <w:pPr>
        <w:spacing w:line="360" w:lineRule="auto"/>
        <w:ind w:firstLine="708"/>
        <w:jc w:val="both"/>
        <w:rPr>
          <w:rFonts w:ascii="Arial" w:hAnsi="Arial" w:cs="Arial"/>
          <w:shd w:val="clear" w:color="auto" w:fill="FFFFFF"/>
        </w:rPr>
      </w:pPr>
      <w:r w:rsidRPr="00296501">
        <w:rPr>
          <w:rFonts w:ascii="Arial" w:hAnsi="Arial" w:cs="Arial"/>
          <w:shd w:val="clear" w:color="auto" w:fill="FFFFFF"/>
        </w:rPr>
        <w:t>Las mujeres son víctimas de una forma de violencia poco atendida y no tipificada en la normativa jurídica de los países, pero que ha alcanzado grandes proporciones y ha cobrado la vida de una multiplicidad de mujeres. La persistencia de estos tipos de violencias se extiende más allá de factores del entorno, y se refleja en las diversas facetas de vida de la mujer, tal es el caso de la violencia obstétrica y la estética.</w:t>
      </w:r>
    </w:p>
    <w:p w:rsidR="00296501" w:rsidRPr="00296501" w:rsidRDefault="00296501" w:rsidP="00700331">
      <w:pPr>
        <w:spacing w:line="360" w:lineRule="auto"/>
        <w:jc w:val="both"/>
        <w:rPr>
          <w:rFonts w:ascii="Arial" w:hAnsi="Arial" w:cs="Arial"/>
          <w:shd w:val="clear" w:color="auto" w:fill="FFFFFF"/>
        </w:rPr>
      </w:pPr>
    </w:p>
    <w:p w:rsidR="00296501" w:rsidRPr="00296501" w:rsidRDefault="00700331" w:rsidP="00296501">
      <w:pPr>
        <w:spacing w:line="360" w:lineRule="auto"/>
        <w:ind w:firstLine="708"/>
        <w:jc w:val="both"/>
        <w:rPr>
          <w:rFonts w:ascii="Arial" w:hAnsi="Arial" w:cs="Arial"/>
          <w:shd w:val="clear" w:color="auto" w:fill="FFFFFF"/>
        </w:rPr>
      </w:pPr>
      <w:r>
        <w:rPr>
          <w:rFonts w:ascii="Arial" w:hAnsi="Arial" w:cs="Arial"/>
          <w:shd w:val="clear" w:color="auto" w:fill="FFFFFF"/>
        </w:rPr>
        <w:t>L</w:t>
      </w:r>
      <w:r w:rsidR="00296501" w:rsidRPr="00296501">
        <w:rPr>
          <w:rFonts w:ascii="Arial" w:hAnsi="Arial" w:cs="Arial"/>
          <w:shd w:val="clear" w:color="auto" w:fill="FFFFFF"/>
        </w:rPr>
        <w:t xml:space="preserve">a violencia obstétrica es una forma específica de violencia contra las mujeres que se genera en el ámbito de la atención del embarazo, parto y puerperio en los servicios de salud públicos y privados y es producto de un entramado multifactorial en donde confluyen la violencia institucional y la violencia de género. </w:t>
      </w:r>
    </w:p>
    <w:p w:rsidR="00296501" w:rsidRPr="00296501" w:rsidRDefault="00296501" w:rsidP="00296501">
      <w:pPr>
        <w:spacing w:line="360" w:lineRule="auto"/>
        <w:ind w:firstLine="708"/>
        <w:jc w:val="both"/>
        <w:rPr>
          <w:rFonts w:ascii="Arial" w:hAnsi="Arial" w:cs="Arial"/>
          <w:shd w:val="clear" w:color="auto" w:fill="FFFFFF"/>
        </w:rPr>
      </w:pPr>
    </w:p>
    <w:p w:rsidR="00296501" w:rsidRPr="00296501" w:rsidRDefault="00296501" w:rsidP="00296501">
      <w:pPr>
        <w:spacing w:line="360" w:lineRule="auto"/>
        <w:ind w:firstLine="708"/>
        <w:jc w:val="both"/>
        <w:rPr>
          <w:rFonts w:ascii="Arial" w:hAnsi="Arial" w:cs="Arial"/>
          <w:shd w:val="clear" w:color="auto" w:fill="FFFFFF"/>
        </w:rPr>
      </w:pPr>
      <w:r w:rsidRPr="00296501">
        <w:rPr>
          <w:rFonts w:ascii="Arial" w:hAnsi="Arial" w:cs="Arial"/>
          <w:shd w:val="clear" w:color="auto" w:fill="FFFFFF"/>
        </w:rPr>
        <w:t>De igual manera, otro tipo de violencia poco atendida y no tipificada dentro de nuestro marco jurídico, es la violencia estética, que consiste en cualquier acción u omisión que ejerce una persona sobre otra, sin su consentimiento o bajo amenazas, para realizar un cambio físico con el objeto de cumplir con modelos, estereotipos y patrones de belleza, que pueden tener como resultado un daño permanente, psicológico, físico o, incluso, la muerte.</w:t>
      </w:r>
    </w:p>
    <w:p w:rsidR="00296501" w:rsidRPr="00296501" w:rsidRDefault="00296501" w:rsidP="00296501">
      <w:pPr>
        <w:spacing w:line="360" w:lineRule="auto"/>
        <w:ind w:firstLine="708"/>
        <w:jc w:val="both"/>
        <w:rPr>
          <w:rFonts w:ascii="Arial" w:hAnsi="Arial" w:cs="Arial"/>
          <w:shd w:val="clear" w:color="auto" w:fill="FFFFFF"/>
        </w:rPr>
      </w:pPr>
    </w:p>
    <w:p w:rsidR="00296501" w:rsidRPr="00296501" w:rsidRDefault="00296501" w:rsidP="00296501">
      <w:pPr>
        <w:spacing w:line="360" w:lineRule="auto"/>
        <w:ind w:firstLine="708"/>
        <w:jc w:val="both"/>
        <w:rPr>
          <w:rFonts w:ascii="Arial" w:hAnsi="Arial" w:cs="Arial"/>
          <w:shd w:val="clear" w:color="auto" w:fill="FFFFFF"/>
        </w:rPr>
      </w:pPr>
      <w:r w:rsidRPr="00296501">
        <w:rPr>
          <w:rFonts w:ascii="Arial" w:hAnsi="Arial" w:cs="Arial"/>
          <w:shd w:val="clear" w:color="auto" w:fill="FFFFFF"/>
        </w:rPr>
        <w:t>Lo anterior, nos obliga a reflexionar sobre la existencia de nuevos tipos de violencia dentro de nuestro marco jurídico, a fin de fortalecer nuestra normatividad para continuar el empoderamiento de la mujer y el ejercicio pleno de sus derechos y libertades fundamentales.</w:t>
      </w:r>
    </w:p>
    <w:p w:rsidR="00296501" w:rsidRPr="00296501" w:rsidRDefault="00296501" w:rsidP="00296501">
      <w:pPr>
        <w:spacing w:line="360" w:lineRule="auto"/>
        <w:ind w:firstLine="708"/>
        <w:jc w:val="both"/>
        <w:rPr>
          <w:rFonts w:ascii="Arial" w:hAnsi="Arial" w:cs="Arial"/>
          <w:shd w:val="clear" w:color="auto" w:fill="FFFFFF"/>
        </w:rPr>
      </w:pPr>
    </w:p>
    <w:p w:rsidR="00296501" w:rsidRDefault="00296501" w:rsidP="00296501">
      <w:pPr>
        <w:spacing w:line="360" w:lineRule="auto"/>
        <w:ind w:firstLine="708"/>
        <w:jc w:val="both"/>
        <w:rPr>
          <w:rFonts w:ascii="Arial" w:hAnsi="Arial" w:cs="Arial"/>
          <w:shd w:val="clear" w:color="auto" w:fill="FFFFFF"/>
        </w:rPr>
      </w:pPr>
      <w:r w:rsidRPr="00296501">
        <w:rPr>
          <w:rFonts w:ascii="Arial" w:hAnsi="Arial" w:cs="Arial"/>
          <w:shd w:val="clear" w:color="auto" w:fill="FFFFFF"/>
        </w:rPr>
        <w:t xml:space="preserve">Es preciso no solo reconocer los derechos de la mujer sino contemplar y promover la eliminación de obstáculos laborales, sociales y culturales que limiten o desincentiven su práctica. </w:t>
      </w:r>
    </w:p>
    <w:p w:rsidR="003E40CC" w:rsidRDefault="003E40CC" w:rsidP="00296501">
      <w:pPr>
        <w:spacing w:line="360" w:lineRule="auto"/>
        <w:ind w:firstLine="708"/>
        <w:jc w:val="both"/>
        <w:rPr>
          <w:rFonts w:ascii="Arial" w:hAnsi="Arial" w:cs="Arial"/>
          <w:shd w:val="clear" w:color="auto" w:fill="FFFFFF"/>
        </w:rPr>
      </w:pPr>
    </w:p>
    <w:p w:rsidR="00296501" w:rsidRPr="00296501" w:rsidRDefault="00296501" w:rsidP="00296501">
      <w:pPr>
        <w:spacing w:line="360" w:lineRule="auto"/>
        <w:ind w:firstLine="708"/>
        <w:jc w:val="both"/>
        <w:rPr>
          <w:rFonts w:ascii="Arial" w:hAnsi="Arial" w:cs="Arial"/>
          <w:lang w:val="es-ES_tradnl"/>
        </w:rPr>
      </w:pPr>
      <w:r w:rsidRPr="00296501">
        <w:rPr>
          <w:rFonts w:ascii="Arial" w:hAnsi="Arial" w:cs="Arial"/>
          <w:b/>
          <w:shd w:val="clear" w:color="auto" w:fill="FFFFFF"/>
        </w:rPr>
        <w:t>CUARTA.</w:t>
      </w:r>
      <w:r>
        <w:rPr>
          <w:rFonts w:ascii="Arial" w:hAnsi="Arial" w:cs="Arial"/>
          <w:b/>
          <w:shd w:val="clear" w:color="auto" w:fill="FFFFFF"/>
        </w:rPr>
        <w:t xml:space="preserve"> </w:t>
      </w:r>
      <w:r w:rsidRPr="00296501">
        <w:rPr>
          <w:rFonts w:ascii="Arial" w:hAnsi="Arial" w:cs="Arial"/>
          <w:lang w:val="es-ES_tradnl"/>
        </w:rPr>
        <w:t>Otro punto importante de la presente propuesta, es la relativa a las reformas a la Ley para la Igualdad entre Mujeres y Hombres del Estado de Yucatán, a fin de fortalecer y actualizar el marco jurídico local respetando los derechos humanos de todos los habitantes de nuestra entidad, así como la armonización de esta normatividad con las disposiciones federales y tratados internacionales.</w:t>
      </w:r>
    </w:p>
    <w:p w:rsidR="00296501" w:rsidRPr="00296501" w:rsidRDefault="00296501" w:rsidP="00296501">
      <w:pPr>
        <w:widowControl w:val="0"/>
        <w:spacing w:line="360" w:lineRule="auto"/>
        <w:ind w:firstLine="708"/>
        <w:jc w:val="both"/>
        <w:rPr>
          <w:rFonts w:ascii="Arial" w:hAnsi="Arial" w:cs="Arial"/>
          <w:lang w:val="es-ES_tradnl"/>
        </w:rPr>
      </w:pPr>
    </w:p>
    <w:p w:rsidR="00296501" w:rsidRPr="00296501" w:rsidRDefault="00F97A84" w:rsidP="00296501">
      <w:pPr>
        <w:widowControl w:val="0"/>
        <w:spacing w:line="360" w:lineRule="auto"/>
        <w:ind w:firstLine="708"/>
        <w:jc w:val="both"/>
        <w:rPr>
          <w:rFonts w:ascii="Arial" w:hAnsi="Arial" w:cs="Arial"/>
          <w:lang w:val="es-ES_tradnl"/>
        </w:rPr>
      </w:pPr>
      <w:r>
        <w:rPr>
          <w:rFonts w:ascii="Arial" w:hAnsi="Arial" w:cs="Arial"/>
          <w:lang w:val="es-ES_tradnl"/>
        </w:rPr>
        <w:t>En ese sentido</w:t>
      </w:r>
      <w:r w:rsidR="00296501" w:rsidRPr="00296501">
        <w:rPr>
          <w:rFonts w:ascii="Arial" w:hAnsi="Arial" w:cs="Arial"/>
          <w:lang w:val="es-ES_tradnl"/>
        </w:rPr>
        <w:t>, la igualdad de derecho</w:t>
      </w:r>
      <w:r>
        <w:rPr>
          <w:rFonts w:ascii="Arial" w:hAnsi="Arial" w:cs="Arial"/>
          <w:lang w:val="es-ES_tradnl"/>
        </w:rPr>
        <w:t>s</w:t>
      </w:r>
      <w:r w:rsidR="00296501" w:rsidRPr="00296501">
        <w:rPr>
          <w:rFonts w:ascii="Arial" w:hAnsi="Arial" w:cs="Arial"/>
          <w:lang w:val="es-ES_tradnl"/>
        </w:rPr>
        <w:t xml:space="preserve"> reconoce que cada persona es titular de derechos fundamentales y reconocidos por la ley; la igualdad sustantiva alude al ejercicio pleno de los derechos universales y a la capacidad de hacerlos efectivos en la vida cotidiana,</w:t>
      </w:r>
      <w:r w:rsidR="00296501" w:rsidRPr="00296501">
        <w:rPr>
          <w:rFonts w:ascii="Arial" w:hAnsi="Arial" w:cs="Arial"/>
          <w:vertAlign w:val="superscript"/>
          <w:lang w:val="es-ES_tradnl"/>
        </w:rPr>
        <w:footnoteReference w:id="2"/>
      </w:r>
      <w:r w:rsidR="00296501" w:rsidRPr="00296501">
        <w:rPr>
          <w:rFonts w:ascii="Arial" w:hAnsi="Arial" w:cs="Arial"/>
          <w:lang w:val="es-ES_tradnl"/>
        </w:rPr>
        <w:t xml:space="preserve"> es así que la presente iniciativa pretende adicionar dicho concepto como el acceso al mismo trato, oportunidades, goce o ejercicio de los derechos humanos, en donde lo que se prioriza son los resultados, los cuales carecen de desigualdades y son libres de discriminación.</w:t>
      </w:r>
    </w:p>
    <w:p w:rsidR="00296501" w:rsidRPr="00296501" w:rsidRDefault="00296501" w:rsidP="00296501">
      <w:pPr>
        <w:widowControl w:val="0"/>
        <w:spacing w:line="360" w:lineRule="auto"/>
        <w:ind w:firstLine="708"/>
        <w:jc w:val="both"/>
        <w:rPr>
          <w:rFonts w:ascii="Arial" w:hAnsi="Arial" w:cs="Arial"/>
          <w:lang w:val="es-ES_tradnl"/>
        </w:rPr>
      </w:pPr>
    </w:p>
    <w:p w:rsidR="00296501" w:rsidRPr="00296501" w:rsidRDefault="00296501" w:rsidP="00296501">
      <w:pPr>
        <w:widowControl w:val="0"/>
        <w:spacing w:line="360" w:lineRule="auto"/>
        <w:ind w:firstLine="708"/>
        <w:jc w:val="both"/>
        <w:rPr>
          <w:rFonts w:ascii="Arial" w:hAnsi="Arial" w:cs="Arial"/>
          <w:lang w:val="es-ES_tradnl"/>
        </w:rPr>
      </w:pPr>
      <w:r w:rsidRPr="00296501">
        <w:rPr>
          <w:rFonts w:ascii="Arial" w:hAnsi="Arial" w:cs="Arial"/>
          <w:lang w:val="es-ES_tradnl"/>
        </w:rPr>
        <w:t>Cabe mencionar que, se propone definir dentro de dicha normatividad el concepto de transversalidad como el proceso que permite garantizar la incorporación de la perspectiva de género con el objetivo de valorar las implicaciones que tiene para las mujeres y los hombres la realización de acciones, las modificaciones a la legislación vigente, la implementación de políticas públicas, actividades administrativas, económicas y culturales en las instituciones públicas y privadas.</w:t>
      </w:r>
    </w:p>
    <w:p w:rsidR="00296501" w:rsidRPr="00296501" w:rsidRDefault="00296501" w:rsidP="00A61C9C">
      <w:pPr>
        <w:widowControl w:val="0"/>
        <w:spacing w:line="360" w:lineRule="auto"/>
        <w:jc w:val="both"/>
        <w:rPr>
          <w:rFonts w:ascii="Arial" w:hAnsi="Arial" w:cs="Arial"/>
          <w:lang w:val="es-ES_tradnl"/>
        </w:rPr>
      </w:pPr>
    </w:p>
    <w:p w:rsidR="00296501" w:rsidRPr="00296501" w:rsidRDefault="00296501" w:rsidP="00296501">
      <w:pPr>
        <w:widowControl w:val="0"/>
        <w:spacing w:line="360" w:lineRule="auto"/>
        <w:ind w:firstLine="708"/>
        <w:jc w:val="both"/>
        <w:rPr>
          <w:rFonts w:ascii="Arial" w:hAnsi="Arial" w:cs="Arial"/>
          <w:lang w:val="es-ES_tradnl"/>
        </w:rPr>
      </w:pPr>
      <w:r w:rsidRPr="00296501">
        <w:rPr>
          <w:rFonts w:ascii="Arial" w:hAnsi="Arial" w:cs="Arial"/>
          <w:lang w:val="es-ES_tradnl"/>
        </w:rPr>
        <w:t>En consecuencia, para hacer realidad el derecho de las mujeres no basta con una mera reforma jurídica, sino que debe traducirse en resultados equitativos, erradicar cualquier desigualdad profundamente arraigada, la existencia de normas sociales discriminatorias y de prácticas consuetudinarias perjudiciales, así como los patrones de desarrollo económico dominantes pueden quebrantar su aplicación e impedir que tengan efectos positivos.</w:t>
      </w:r>
    </w:p>
    <w:p w:rsidR="00A64482" w:rsidRPr="00B73BB0" w:rsidRDefault="00296501" w:rsidP="00706AD1">
      <w:pPr>
        <w:spacing w:before="100" w:beforeAutospacing="1" w:after="100" w:afterAutospacing="1" w:line="360" w:lineRule="auto"/>
        <w:ind w:right="335" w:firstLine="708"/>
        <w:jc w:val="both"/>
        <w:rPr>
          <w:rFonts w:ascii="Arial" w:hAnsi="Arial" w:cs="Arial"/>
          <w:lang w:eastAsia="es-MX"/>
        </w:rPr>
      </w:pPr>
      <w:r>
        <w:rPr>
          <w:rFonts w:ascii="Arial" w:hAnsi="Arial" w:cs="Arial"/>
          <w:b/>
          <w:color w:val="000000"/>
        </w:rPr>
        <w:t>QUINTA</w:t>
      </w:r>
      <w:r w:rsidR="009668CF" w:rsidRPr="00DD7B86">
        <w:rPr>
          <w:rFonts w:ascii="Arial" w:hAnsi="Arial" w:cs="Arial"/>
          <w:b/>
          <w:color w:val="000000"/>
        </w:rPr>
        <w:t>.</w:t>
      </w:r>
      <w:r w:rsidR="009668CF">
        <w:rPr>
          <w:color w:val="000000"/>
        </w:rPr>
        <w:t xml:space="preserve"> </w:t>
      </w:r>
      <w:r w:rsidR="00A64482" w:rsidRPr="00B73BB0">
        <w:rPr>
          <w:rFonts w:ascii="Arial" w:hAnsi="Arial" w:cs="Arial"/>
          <w:lang w:eastAsia="es-MX"/>
        </w:rPr>
        <w:t>La iniciativa que se somete a consideración de</w:t>
      </w:r>
      <w:r w:rsidR="00D514E4">
        <w:rPr>
          <w:rFonts w:ascii="Arial" w:hAnsi="Arial" w:cs="Arial"/>
          <w:lang w:eastAsia="es-MX"/>
        </w:rPr>
        <w:t xml:space="preserve"> esta </w:t>
      </w:r>
      <w:r w:rsidR="005837C9">
        <w:rPr>
          <w:rFonts w:ascii="Arial" w:hAnsi="Arial" w:cs="Arial"/>
          <w:lang w:eastAsia="es-MX"/>
        </w:rPr>
        <w:t>c</w:t>
      </w:r>
      <w:r w:rsidR="00D514E4">
        <w:rPr>
          <w:rFonts w:ascii="Arial" w:hAnsi="Arial" w:cs="Arial"/>
          <w:lang w:eastAsia="es-MX"/>
        </w:rPr>
        <w:t xml:space="preserve">omisión </w:t>
      </w:r>
      <w:r w:rsidR="005837C9">
        <w:rPr>
          <w:rFonts w:ascii="Arial" w:hAnsi="Arial" w:cs="Arial"/>
          <w:lang w:eastAsia="es-MX"/>
        </w:rPr>
        <w:t>p</w:t>
      </w:r>
      <w:r w:rsidR="00D514E4">
        <w:rPr>
          <w:rFonts w:ascii="Arial" w:hAnsi="Arial" w:cs="Arial"/>
          <w:lang w:eastAsia="es-MX"/>
        </w:rPr>
        <w:t>ermanente</w:t>
      </w:r>
      <w:r w:rsidR="00BB4A23">
        <w:rPr>
          <w:rFonts w:ascii="Arial" w:hAnsi="Arial" w:cs="Arial"/>
          <w:lang w:eastAsia="es-MX"/>
        </w:rPr>
        <w:t xml:space="preserve"> consta de cuatro artículos; el primero </w:t>
      </w:r>
      <w:r w:rsidR="00A64482" w:rsidRPr="00B73BB0">
        <w:rPr>
          <w:rFonts w:ascii="Arial" w:hAnsi="Arial" w:cs="Arial"/>
          <w:lang w:eastAsia="es-MX"/>
        </w:rPr>
        <w:t xml:space="preserve">propone la modificación del Código </w:t>
      </w:r>
      <w:r w:rsidR="00BB4A23">
        <w:rPr>
          <w:rFonts w:ascii="Arial" w:hAnsi="Arial" w:cs="Arial"/>
          <w:lang w:eastAsia="es-MX"/>
        </w:rPr>
        <w:t xml:space="preserve">Penal del Estado de Yucatán; </w:t>
      </w:r>
      <w:r w:rsidR="00A64482" w:rsidRPr="00B73BB0">
        <w:rPr>
          <w:rFonts w:ascii="Arial" w:hAnsi="Arial" w:cs="Arial"/>
          <w:lang w:eastAsia="es-MX"/>
        </w:rPr>
        <w:t>el segundo, la modificación de la Ley de Acceso de las Mujeres a una Vida Libre de Viol</w:t>
      </w:r>
      <w:r w:rsidR="00BB4A23">
        <w:rPr>
          <w:rFonts w:ascii="Arial" w:hAnsi="Arial" w:cs="Arial"/>
          <w:lang w:eastAsia="es-MX"/>
        </w:rPr>
        <w:t>encia del Estado de Yucatán; el tercer artículo propone</w:t>
      </w:r>
      <w:r w:rsidR="00A64482" w:rsidRPr="00B73BB0">
        <w:rPr>
          <w:rFonts w:ascii="Arial" w:hAnsi="Arial" w:cs="Arial"/>
          <w:lang w:eastAsia="es-MX"/>
        </w:rPr>
        <w:t xml:space="preserve">, la modificación de la </w:t>
      </w:r>
      <w:r w:rsidR="00A64482" w:rsidRPr="00B73BB0">
        <w:rPr>
          <w:rFonts w:ascii="Arial" w:hAnsi="Arial" w:cs="Arial"/>
        </w:rPr>
        <w:t xml:space="preserve">Ley para la Igualdad entre Mujeres y Hombres del Estado de Yucatán; y </w:t>
      </w:r>
      <w:r w:rsidR="00BB4A23">
        <w:rPr>
          <w:rFonts w:ascii="Arial" w:hAnsi="Arial" w:cs="Arial"/>
        </w:rPr>
        <w:t xml:space="preserve">finalmente </w:t>
      </w:r>
      <w:r w:rsidR="00A64482" w:rsidRPr="00B73BB0">
        <w:rPr>
          <w:rFonts w:ascii="Arial" w:hAnsi="Arial" w:cs="Arial"/>
        </w:rPr>
        <w:t>en el cuarto</w:t>
      </w:r>
      <w:r w:rsidR="00BB4A23">
        <w:rPr>
          <w:rFonts w:ascii="Arial" w:hAnsi="Arial" w:cs="Arial"/>
        </w:rPr>
        <w:t xml:space="preserve"> se plantea</w:t>
      </w:r>
      <w:r w:rsidR="00A64482" w:rsidRPr="00B73BB0">
        <w:rPr>
          <w:rFonts w:ascii="Arial" w:hAnsi="Arial" w:cs="Arial"/>
        </w:rPr>
        <w:t xml:space="preserve">, la extinción y liquidación del </w:t>
      </w:r>
      <w:r w:rsidR="00A64482" w:rsidRPr="00B73BB0">
        <w:rPr>
          <w:rFonts w:ascii="Arial" w:hAnsi="Arial" w:cs="Arial"/>
          <w:lang w:eastAsia="es-MX"/>
        </w:rPr>
        <w:t>Instituto para la Igualdad entre Mujeres y Hombres en Yucatán.</w:t>
      </w:r>
    </w:p>
    <w:p w:rsidR="00A64482" w:rsidRPr="00B73BB0" w:rsidRDefault="00D514E4" w:rsidP="00706AD1">
      <w:pPr>
        <w:spacing w:before="100" w:beforeAutospacing="1" w:after="100" w:afterAutospacing="1" w:line="360" w:lineRule="auto"/>
        <w:ind w:right="335" w:firstLine="851"/>
        <w:jc w:val="both"/>
        <w:rPr>
          <w:rFonts w:ascii="Arial" w:hAnsi="Arial" w:cs="Arial"/>
          <w:lang w:eastAsia="es-MX"/>
        </w:rPr>
      </w:pPr>
      <w:r>
        <w:rPr>
          <w:rFonts w:ascii="Arial" w:hAnsi="Arial" w:cs="Arial"/>
          <w:lang w:eastAsia="es-MX"/>
        </w:rPr>
        <w:t>La</w:t>
      </w:r>
      <w:r w:rsidR="00A64482" w:rsidRPr="00B73BB0">
        <w:rPr>
          <w:rFonts w:ascii="Arial" w:hAnsi="Arial" w:cs="Arial"/>
          <w:lang w:eastAsia="es-MX"/>
        </w:rPr>
        <w:t xml:space="preserve"> iniciativa </w:t>
      </w:r>
      <w:r w:rsidRPr="00B73BB0">
        <w:rPr>
          <w:rFonts w:ascii="Arial" w:hAnsi="Arial" w:cs="Arial"/>
          <w:lang w:eastAsia="es-MX"/>
        </w:rPr>
        <w:t>plantea</w:t>
      </w:r>
      <w:r w:rsidR="00A64482" w:rsidRPr="00B73BB0">
        <w:rPr>
          <w:rFonts w:ascii="Arial" w:hAnsi="Arial" w:cs="Arial"/>
          <w:lang w:eastAsia="es-MX"/>
        </w:rPr>
        <w:t>, en su artículo primero, aumentar las penas de los delitos sexuales como hostigamiento sexual, acoso sexual, abuso sexual y estupro; y de los delitos contra la vida e integridad corporal como esterilidad provocada y feminicidio.</w:t>
      </w:r>
    </w:p>
    <w:p w:rsidR="00A64482" w:rsidRPr="00B73BB0" w:rsidRDefault="00A64482" w:rsidP="00706AD1">
      <w:pPr>
        <w:spacing w:before="100" w:beforeAutospacing="1" w:after="100" w:afterAutospacing="1" w:line="360" w:lineRule="auto"/>
        <w:ind w:right="335" w:firstLine="851"/>
        <w:jc w:val="both"/>
        <w:rPr>
          <w:rFonts w:ascii="Arial" w:hAnsi="Arial" w:cs="Arial"/>
          <w:lang w:eastAsia="es-MX"/>
        </w:rPr>
      </w:pPr>
      <w:r w:rsidRPr="00B73BB0">
        <w:rPr>
          <w:rFonts w:ascii="Arial" w:hAnsi="Arial" w:cs="Arial"/>
          <w:lang w:eastAsia="es-MX"/>
        </w:rPr>
        <w:t xml:space="preserve">Asimismo, se propone adicionar </w:t>
      </w:r>
      <w:r w:rsidR="00CD6256">
        <w:rPr>
          <w:rFonts w:ascii="Arial" w:hAnsi="Arial" w:cs="Arial"/>
        </w:rPr>
        <w:t>al Título Décimo Primero del Libro S</w:t>
      </w:r>
      <w:r w:rsidR="00CD6256" w:rsidRPr="00B73BB0">
        <w:rPr>
          <w:rFonts w:ascii="Arial" w:hAnsi="Arial" w:cs="Arial"/>
        </w:rPr>
        <w:t>egundo</w:t>
      </w:r>
      <w:r w:rsidR="00CD6256">
        <w:rPr>
          <w:rFonts w:ascii="Arial" w:hAnsi="Arial" w:cs="Arial"/>
        </w:rPr>
        <w:t xml:space="preserve"> </w:t>
      </w:r>
      <w:r w:rsidR="00CD6256" w:rsidRPr="00B73BB0">
        <w:rPr>
          <w:rFonts w:ascii="Arial" w:hAnsi="Arial" w:cs="Arial"/>
        </w:rPr>
        <w:t xml:space="preserve">del Código Penal del Estado de Yucatán </w:t>
      </w:r>
      <w:r w:rsidRPr="00B73BB0">
        <w:rPr>
          <w:rFonts w:ascii="Arial" w:hAnsi="Arial" w:cs="Arial"/>
        </w:rPr>
        <w:t xml:space="preserve">el </w:t>
      </w:r>
      <w:r w:rsidR="00CD6256">
        <w:rPr>
          <w:rFonts w:ascii="Arial" w:hAnsi="Arial" w:cs="Arial"/>
        </w:rPr>
        <w:t>C</w:t>
      </w:r>
      <w:r w:rsidRPr="00B73BB0">
        <w:rPr>
          <w:rFonts w:ascii="Arial" w:hAnsi="Arial" w:cs="Arial"/>
        </w:rPr>
        <w:t>apítulo VII denominado “Violencia laboral contra las mujeres</w:t>
      </w:r>
      <w:r w:rsidR="00CD6256">
        <w:rPr>
          <w:rFonts w:ascii="Arial" w:hAnsi="Arial" w:cs="Arial"/>
        </w:rPr>
        <w:t>”,</w:t>
      </w:r>
      <w:r w:rsidRPr="00B73BB0">
        <w:rPr>
          <w:rFonts w:ascii="Arial" w:hAnsi="Arial" w:cs="Arial"/>
        </w:rPr>
        <w:t xml:space="preserve"> </w:t>
      </w:r>
      <w:r w:rsidRPr="00B73BB0">
        <w:rPr>
          <w:rFonts w:ascii="Arial" w:hAnsi="Arial" w:cs="Arial"/>
          <w:lang w:eastAsia="es-MX"/>
        </w:rPr>
        <w:t xml:space="preserve">con </w:t>
      </w:r>
      <w:r w:rsidR="009D2C22">
        <w:rPr>
          <w:rFonts w:ascii="Arial" w:hAnsi="Arial" w:cs="Arial"/>
          <w:lang w:eastAsia="es-MX"/>
        </w:rPr>
        <w:t xml:space="preserve">el objetivo </w:t>
      </w:r>
      <w:r w:rsidRPr="00B73BB0">
        <w:rPr>
          <w:rFonts w:ascii="Arial" w:hAnsi="Arial" w:cs="Arial"/>
          <w:lang w:eastAsia="es-MX"/>
        </w:rPr>
        <w:t xml:space="preserve">de tipificar el delito de violencia laboral cometido en contra de una adolescente o mujer, </w:t>
      </w:r>
      <w:r w:rsidR="002D0F65">
        <w:rPr>
          <w:rFonts w:ascii="Arial" w:hAnsi="Arial" w:cs="Arial"/>
          <w:lang w:eastAsia="es-MX"/>
        </w:rPr>
        <w:t xml:space="preserve">por </w:t>
      </w:r>
      <w:r w:rsidRPr="00B73BB0">
        <w:rPr>
          <w:rFonts w:ascii="Arial" w:hAnsi="Arial" w:cs="Arial"/>
          <w:lang w:eastAsia="es-MX"/>
        </w:rPr>
        <w:t xml:space="preserve">obstaculizarle o condicionarle el acceso a un empleo a través del establecimiento de requisitos relacionados </w:t>
      </w:r>
      <w:r w:rsidRPr="00B73BB0">
        <w:rPr>
          <w:rFonts w:ascii="Arial" w:hAnsi="Arial" w:cs="Arial"/>
        </w:rPr>
        <w:t xml:space="preserve">con su sexo, edad, apariencia física, estado civil o condición de madre. </w:t>
      </w:r>
    </w:p>
    <w:p w:rsidR="00CD6256" w:rsidRDefault="00CF4972" w:rsidP="00706AD1">
      <w:pPr>
        <w:spacing w:before="100" w:beforeAutospacing="1" w:after="100" w:afterAutospacing="1" w:line="360" w:lineRule="auto"/>
        <w:ind w:right="335" w:firstLine="851"/>
        <w:jc w:val="both"/>
        <w:rPr>
          <w:rFonts w:ascii="Arial" w:hAnsi="Arial" w:cs="Arial"/>
        </w:rPr>
      </w:pPr>
      <w:r>
        <w:rPr>
          <w:rFonts w:ascii="Arial" w:hAnsi="Arial" w:cs="Arial"/>
          <w:lang w:eastAsia="es-MX"/>
        </w:rPr>
        <w:t>También s</w:t>
      </w:r>
      <w:r w:rsidR="00CD6256">
        <w:rPr>
          <w:rFonts w:ascii="Arial" w:hAnsi="Arial" w:cs="Arial"/>
          <w:lang w:eastAsia="es-MX"/>
        </w:rPr>
        <w:t>e adiciona el C</w:t>
      </w:r>
      <w:r w:rsidR="00A64482" w:rsidRPr="00B73BB0">
        <w:rPr>
          <w:rFonts w:ascii="Arial" w:hAnsi="Arial" w:cs="Arial"/>
          <w:lang w:eastAsia="es-MX"/>
        </w:rPr>
        <w:t xml:space="preserve">apítulo VIII denominado </w:t>
      </w:r>
      <w:r w:rsidR="00CD6256">
        <w:rPr>
          <w:rFonts w:ascii="Arial" w:hAnsi="Arial" w:cs="Arial"/>
        </w:rPr>
        <w:t>“Violencia obstétrica” al Título Décimo Primero del Libro S</w:t>
      </w:r>
      <w:r w:rsidR="00A64482" w:rsidRPr="00B73BB0">
        <w:rPr>
          <w:rFonts w:ascii="Arial" w:hAnsi="Arial" w:cs="Arial"/>
        </w:rPr>
        <w:t xml:space="preserve">egundo del Código Penal del Estado de Yucatán, con </w:t>
      </w:r>
      <w:r w:rsidR="009D2C22">
        <w:rPr>
          <w:rFonts w:ascii="Arial" w:hAnsi="Arial" w:cs="Arial"/>
        </w:rPr>
        <w:t xml:space="preserve">propósito </w:t>
      </w:r>
      <w:r w:rsidR="00A64482" w:rsidRPr="00B73BB0">
        <w:rPr>
          <w:rFonts w:ascii="Arial" w:hAnsi="Arial" w:cs="Arial"/>
        </w:rPr>
        <w:t xml:space="preserve">de tipificar diversas conductas cometidas por el personal de las instituciones de salud públicas o privadas, durante el embarazo, el parto, el puerperio o en emergencias obstétricas de las niñas, adolescentes o mujeres. </w:t>
      </w:r>
    </w:p>
    <w:p w:rsidR="00CF4972" w:rsidRDefault="00015F8C" w:rsidP="00706AD1">
      <w:pPr>
        <w:spacing w:before="100" w:beforeAutospacing="1" w:after="100" w:afterAutospacing="1" w:line="360" w:lineRule="auto"/>
        <w:ind w:right="335" w:firstLine="851"/>
        <w:jc w:val="both"/>
        <w:rPr>
          <w:rFonts w:ascii="Arial" w:hAnsi="Arial" w:cs="Arial"/>
        </w:rPr>
      </w:pPr>
      <w:r>
        <w:rPr>
          <w:rFonts w:ascii="Arial" w:hAnsi="Arial" w:cs="Arial"/>
        </w:rPr>
        <w:t>Para finalizar, se adiciona</w:t>
      </w:r>
      <w:r w:rsidR="00CF4972">
        <w:rPr>
          <w:rFonts w:ascii="Arial" w:hAnsi="Arial" w:cs="Arial"/>
        </w:rPr>
        <w:t xml:space="preserve"> el C</w:t>
      </w:r>
      <w:r w:rsidR="00A64482" w:rsidRPr="00B73BB0">
        <w:rPr>
          <w:rFonts w:ascii="Arial" w:hAnsi="Arial" w:cs="Arial"/>
        </w:rPr>
        <w:t>apítulo IX denominado</w:t>
      </w:r>
      <w:r w:rsidR="00CF4972">
        <w:rPr>
          <w:rFonts w:ascii="Arial" w:hAnsi="Arial" w:cs="Arial"/>
        </w:rPr>
        <w:t xml:space="preserve"> “Violencia por parentesco” al Título Décimo Primero del Libro S</w:t>
      </w:r>
      <w:r w:rsidR="00A64482" w:rsidRPr="00B73BB0">
        <w:rPr>
          <w:rFonts w:ascii="Arial" w:hAnsi="Arial" w:cs="Arial"/>
        </w:rPr>
        <w:t xml:space="preserve">egundo del Código Penal del Estado de Yucatán, con la finalidad de tipificar determinadas conductas </w:t>
      </w:r>
      <w:r w:rsidR="00CF4972" w:rsidRPr="00B73BB0">
        <w:rPr>
          <w:rFonts w:ascii="Arial" w:hAnsi="Arial" w:cs="Arial"/>
        </w:rPr>
        <w:t xml:space="preserve">en contra </w:t>
      </w:r>
      <w:r w:rsidR="00CA5B70">
        <w:rPr>
          <w:rFonts w:ascii="Arial" w:hAnsi="Arial" w:cs="Arial"/>
        </w:rPr>
        <w:t xml:space="preserve">de </w:t>
      </w:r>
      <w:r w:rsidR="00A64482" w:rsidRPr="00B73BB0">
        <w:rPr>
          <w:rFonts w:ascii="Arial" w:hAnsi="Arial" w:cs="Arial"/>
        </w:rPr>
        <w:t>un</w:t>
      </w:r>
      <w:r w:rsidR="002D0F65">
        <w:rPr>
          <w:rFonts w:ascii="Arial" w:hAnsi="Arial" w:cs="Arial"/>
        </w:rPr>
        <w:t xml:space="preserve"> niño, niña, adolescente, hombre </w:t>
      </w:r>
      <w:r w:rsidR="00A64482" w:rsidRPr="00B73BB0">
        <w:rPr>
          <w:rFonts w:ascii="Arial" w:hAnsi="Arial" w:cs="Arial"/>
        </w:rPr>
        <w:t>o mujer por razón de parentesco,</w:t>
      </w:r>
      <w:r w:rsidR="00CF4972" w:rsidRPr="00CF4972">
        <w:t xml:space="preserve"> </w:t>
      </w:r>
      <w:r w:rsidR="00CF4972" w:rsidRPr="00CF4972">
        <w:rPr>
          <w:rFonts w:ascii="Arial" w:hAnsi="Arial" w:cs="Arial"/>
        </w:rPr>
        <w:t>cometidas por quien ejerce la patria potestad, tutela, guarda o custodia de</w:t>
      </w:r>
      <w:r w:rsidR="005837C9">
        <w:rPr>
          <w:rFonts w:ascii="Arial" w:hAnsi="Arial" w:cs="Arial"/>
        </w:rPr>
        <w:t xml:space="preserve"> </w:t>
      </w:r>
      <w:r w:rsidR="00A64482" w:rsidRPr="00B73BB0">
        <w:rPr>
          <w:rFonts w:ascii="Arial" w:hAnsi="Arial" w:cs="Arial"/>
        </w:rPr>
        <w:t xml:space="preserve">ellas. </w:t>
      </w:r>
    </w:p>
    <w:p w:rsidR="00A64482" w:rsidRPr="00B73BB0" w:rsidRDefault="00015F8C" w:rsidP="00372C71">
      <w:pPr>
        <w:spacing w:before="100" w:beforeAutospacing="1" w:after="100" w:afterAutospacing="1" w:line="360" w:lineRule="auto"/>
        <w:ind w:right="335" w:firstLine="851"/>
        <w:jc w:val="both"/>
        <w:rPr>
          <w:rFonts w:ascii="Arial" w:hAnsi="Arial" w:cs="Arial"/>
        </w:rPr>
      </w:pPr>
      <w:r>
        <w:rPr>
          <w:rFonts w:ascii="Arial" w:hAnsi="Arial" w:cs="Arial"/>
        </w:rPr>
        <w:t>Con relación al</w:t>
      </w:r>
      <w:r w:rsidR="00A64482" w:rsidRPr="00B73BB0">
        <w:rPr>
          <w:rFonts w:ascii="Arial" w:hAnsi="Arial" w:cs="Arial"/>
        </w:rPr>
        <w:t xml:space="preserve"> segundo artículo</w:t>
      </w:r>
      <w:r>
        <w:rPr>
          <w:rFonts w:ascii="Arial" w:hAnsi="Arial" w:cs="Arial"/>
        </w:rPr>
        <w:t>,</w:t>
      </w:r>
      <w:r w:rsidR="00A64482" w:rsidRPr="00B73BB0">
        <w:rPr>
          <w:rFonts w:ascii="Arial" w:hAnsi="Arial" w:cs="Arial"/>
        </w:rPr>
        <w:t xml:space="preserve"> se propone modificar</w:t>
      </w:r>
      <w:r w:rsidR="00A64482" w:rsidRPr="00B73BB0">
        <w:rPr>
          <w:rFonts w:ascii="Arial" w:hAnsi="Arial" w:cs="Arial"/>
          <w:lang w:eastAsia="es-MX"/>
        </w:rPr>
        <w:t xml:space="preserve"> la Ley de Acceso de las Mujeres a una Vida Libre de Violencia del Estado de Yucatán</w:t>
      </w:r>
      <w:r w:rsidR="00372C71">
        <w:rPr>
          <w:rFonts w:ascii="Arial" w:hAnsi="Arial" w:cs="Arial"/>
          <w:lang w:eastAsia="es-MX"/>
        </w:rPr>
        <w:t xml:space="preserve"> para </w:t>
      </w:r>
      <w:r w:rsidR="00372C71">
        <w:rPr>
          <w:rFonts w:ascii="Arial" w:hAnsi="Arial" w:cs="Arial"/>
        </w:rPr>
        <w:t>f</w:t>
      </w:r>
      <w:r w:rsidR="00A64482" w:rsidRPr="00B73BB0">
        <w:rPr>
          <w:rFonts w:ascii="Arial" w:hAnsi="Arial" w:cs="Arial"/>
        </w:rPr>
        <w:t>ortalecer las definiciones de derechos humanos, perspectiva de género y violencia contra las mujeres, a fin de hacerlas más garantistas, específicas y claras.</w:t>
      </w:r>
    </w:p>
    <w:p w:rsidR="00A64482" w:rsidRPr="00B73BB0" w:rsidRDefault="00372C71" w:rsidP="00D40E8B">
      <w:pPr>
        <w:pStyle w:val="Prrafodelista"/>
        <w:spacing w:before="100" w:beforeAutospacing="1" w:after="100" w:afterAutospacing="1" w:line="360" w:lineRule="auto"/>
        <w:ind w:left="0" w:right="335" w:firstLine="708"/>
        <w:jc w:val="both"/>
        <w:rPr>
          <w:rFonts w:ascii="Arial" w:hAnsi="Arial" w:cs="Arial"/>
        </w:rPr>
      </w:pPr>
      <w:r>
        <w:rPr>
          <w:rFonts w:ascii="Arial" w:hAnsi="Arial" w:cs="Arial"/>
        </w:rPr>
        <w:t xml:space="preserve">Asimismo, </w:t>
      </w:r>
      <w:r w:rsidR="00D15E5A">
        <w:rPr>
          <w:rFonts w:ascii="Arial" w:hAnsi="Arial" w:cs="Arial"/>
        </w:rPr>
        <w:t xml:space="preserve">se propone </w:t>
      </w:r>
      <w:r>
        <w:rPr>
          <w:rFonts w:ascii="Arial" w:hAnsi="Arial" w:cs="Arial"/>
        </w:rPr>
        <w:t xml:space="preserve">reconocer </w:t>
      </w:r>
      <w:r w:rsidR="00A64482" w:rsidRPr="00B73BB0">
        <w:rPr>
          <w:rFonts w:ascii="Arial" w:hAnsi="Arial" w:cs="Arial"/>
        </w:rPr>
        <w:t xml:space="preserve">la existencia de dos tipos de violencia: la obstétrica y la estética. Estos tipos de violencia no están contemplados </w:t>
      </w:r>
      <w:r w:rsidR="00B47C7C" w:rsidRPr="00B73BB0">
        <w:rPr>
          <w:rFonts w:ascii="Arial" w:hAnsi="Arial" w:cs="Arial"/>
        </w:rPr>
        <w:t>hoy por hoy</w:t>
      </w:r>
      <w:r w:rsidR="00A64482" w:rsidRPr="00B73BB0">
        <w:rPr>
          <w:rFonts w:ascii="Arial" w:hAnsi="Arial" w:cs="Arial"/>
        </w:rPr>
        <w:t xml:space="preserve"> en </w:t>
      </w:r>
      <w:r w:rsidR="00D15E5A">
        <w:rPr>
          <w:rFonts w:ascii="Arial" w:hAnsi="Arial" w:cs="Arial"/>
        </w:rPr>
        <w:t xml:space="preserve">nuestro marco jurídico, </w:t>
      </w:r>
      <w:r w:rsidR="00A64482" w:rsidRPr="00B73BB0">
        <w:rPr>
          <w:rFonts w:ascii="Arial" w:hAnsi="Arial" w:cs="Arial"/>
        </w:rPr>
        <w:t xml:space="preserve">pero son una realidad y </w:t>
      </w:r>
      <w:r w:rsidR="00B47C7C" w:rsidRPr="00B73BB0">
        <w:rPr>
          <w:rFonts w:ascii="Arial" w:hAnsi="Arial" w:cs="Arial"/>
        </w:rPr>
        <w:t>demandan</w:t>
      </w:r>
      <w:r w:rsidR="00B47C7C">
        <w:rPr>
          <w:rFonts w:ascii="Arial" w:hAnsi="Arial" w:cs="Arial"/>
        </w:rPr>
        <w:t xml:space="preserve"> atención para su erradicación</w:t>
      </w:r>
      <w:r w:rsidR="00A64482" w:rsidRPr="00B73BB0">
        <w:rPr>
          <w:rFonts w:ascii="Arial" w:hAnsi="Arial" w:cs="Arial"/>
        </w:rPr>
        <w:t>.</w:t>
      </w:r>
    </w:p>
    <w:p w:rsidR="004F2CAB" w:rsidRDefault="0081024D" w:rsidP="00D40E8B">
      <w:pPr>
        <w:pStyle w:val="Prrafodelista"/>
        <w:spacing w:before="100" w:beforeAutospacing="1" w:after="100" w:afterAutospacing="1" w:line="360" w:lineRule="auto"/>
        <w:ind w:left="0" w:right="335" w:firstLine="708"/>
        <w:jc w:val="both"/>
        <w:rPr>
          <w:rFonts w:ascii="Arial" w:hAnsi="Arial" w:cs="Arial"/>
        </w:rPr>
      </w:pPr>
      <w:r>
        <w:rPr>
          <w:rFonts w:ascii="Arial" w:hAnsi="Arial" w:cs="Arial"/>
        </w:rPr>
        <w:t>Por otro lado, se pretende establecer</w:t>
      </w:r>
      <w:r w:rsidR="00A64482" w:rsidRPr="00B73BB0">
        <w:rPr>
          <w:rFonts w:ascii="Arial" w:hAnsi="Arial" w:cs="Arial"/>
        </w:rPr>
        <w:t xml:space="preserve"> una referencia expresa a la alerta de violencia de género contra las mujeres, que tiene como objetivo garanti</w:t>
      </w:r>
      <w:r w:rsidR="004F2CAB">
        <w:rPr>
          <w:rFonts w:ascii="Arial" w:hAnsi="Arial" w:cs="Arial"/>
        </w:rPr>
        <w:t>zar la seguridad de las mujeres y</w:t>
      </w:r>
      <w:r w:rsidR="00A64482" w:rsidRPr="00B73BB0">
        <w:rPr>
          <w:rFonts w:ascii="Arial" w:hAnsi="Arial" w:cs="Arial"/>
        </w:rPr>
        <w:t xml:space="preserve"> el cese de la violencia en su contra </w:t>
      </w:r>
    </w:p>
    <w:p w:rsidR="00A64482" w:rsidRPr="00B73BB0" w:rsidRDefault="004F2CAB" w:rsidP="00D40E8B">
      <w:pPr>
        <w:pStyle w:val="Prrafodelista"/>
        <w:spacing w:before="100" w:beforeAutospacing="1" w:after="100" w:afterAutospacing="1" w:line="360" w:lineRule="auto"/>
        <w:ind w:left="0" w:right="335" w:firstLine="708"/>
        <w:jc w:val="both"/>
        <w:rPr>
          <w:rFonts w:ascii="Arial" w:hAnsi="Arial" w:cs="Arial"/>
        </w:rPr>
      </w:pPr>
      <w:r>
        <w:rPr>
          <w:rFonts w:ascii="Arial" w:hAnsi="Arial" w:cs="Arial"/>
        </w:rPr>
        <w:t>De igual forma, se plantea i</w:t>
      </w:r>
      <w:r w:rsidR="00A64482" w:rsidRPr="00B73BB0">
        <w:rPr>
          <w:rFonts w:ascii="Arial" w:hAnsi="Arial" w:cs="Arial"/>
        </w:rPr>
        <w:t>ncluir a la Consejería Jurí</w:t>
      </w:r>
      <w:r w:rsidR="00625A44">
        <w:rPr>
          <w:rFonts w:ascii="Arial" w:hAnsi="Arial" w:cs="Arial"/>
        </w:rPr>
        <w:t xml:space="preserve">dica entre los integrantes del Sistema Estatal </w:t>
      </w:r>
      <w:r w:rsidR="00A64482" w:rsidRPr="00B73BB0">
        <w:rPr>
          <w:rFonts w:ascii="Arial" w:hAnsi="Arial" w:cs="Arial"/>
        </w:rPr>
        <w:t xml:space="preserve">para Prevenir, Atender, Sancionar y Erradicar </w:t>
      </w:r>
      <w:r w:rsidR="00625A44">
        <w:rPr>
          <w:rFonts w:ascii="Arial" w:hAnsi="Arial" w:cs="Arial"/>
        </w:rPr>
        <w:t>la Violencia contra las Mujeres</w:t>
      </w:r>
      <w:r w:rsidR="00A64482" w:rsidRPr="00B73BB0">
        <w:rPr>
          <w:rFonts w:ascii="Arial" w:hAnsi="Arial" w:cs="Arial"/>
        </w:rPr>
        <w:t>.</w:t>
      </w:r>
    </w:p>
    <w:p w:rsidR="00A64482" w:rsidRPr="00B73BB0" w:rsidRDefault="00C27AC8" w:rsidP="00035151">
      <w:pPr>
        <w:spacing w:before="100" w:beforeAutospacing="1" w:after="100" w:afterAutospacing="1" w:line="360" w:lineRule="auto"/>
        <w:ind w:right="335" w:firstLine="708"/>
        <w:jc w:val="both"/>
        <w:rPr>
          <w:rFonts w:ascii="Arial" w:hAnsi="Arial" w:cs="Arial"/>
        </w:rPr>
      </w:pPr>
      <w:r>
        <w:rPr>
          <w:rFonts w:ascii="Arial" w:hAnsi="Arial" w:cs="Arial"/>
        </w:rPr>
        <w:t>Además</w:t>
      </w:r>
      <w:r w:rsidR="00E62291">
        <w:rPr>
          <w:rFonts w:ascii="Arial" w:hAnsi="Arial" w:cs="Arial"/>
        </w:rPr>
        <w:t>,</w:t>
      </w:r>
      <w:r>
        <w:rPr>
          <w:rFonts w:ascii="Arial" w:hAnsi="Arial" w:cs="Arial"/>
        </w:rPr>
        <w:t xml:space="preserve"> se dispone que </w:t>
      </w:r>
      <w:r w:rsidR="00A64482" w:rsidRPr="00C27AC8">
        <w:rPr>
          <w:rFonts w:ascii="Arial" w:hAnsi="Arial" w:cs="Arial"/>
        </w:rPr>
        <w:t>las dependencias y entidades que proporcionan acompañamiento legal a las mujeres</w:t>
      </w:r>
      <w:r w:rsidR="00035151">
        <w:rPr>
          <w:rFonts w:ascii="Arial" w:hAnsi="Arial" w:cs="Arial"/>
        </w:rPr>
        <w:t>,</w:t>
      </w:r>
      <w:r w:rsidR="00A64482" w:rsidRPr="00C27AC8">
        <w:rPr>
          <w:rFonts w:ascii="Arial" w:hAnsi="Arial" w:cs="Arial"/>
        </w:rPr>
        <w:t xml:space="preserve"> </w:t>
      </w:r>
      <w:r>
        <w:rPr>
          <w:rFonts w:ascii="Arial" w:hAnsi="Arial" w:cs="Arial"/>
        </w:rPr>
        <w:t xml:space="preserve">cuenten </w:t>
      </w:r>
      <w:r w:rsidR="00A64482" w:rsidRPr="00C27AC8">
        <w:rPr>
          <w:rFonts w:ascii="Arial" w:hAnsi="Arial" w:cs="Arial"/>
        </w:rPr>
        <w:t>con unidades especializadas en atención a la violencia de género</w:t>
      </w:r>
      <w:r w:rsidR="00035151">
        <w:rPr>
          <w:rFonts w:ascii="Arial" w:hAnsi="Arial" w:cs="Arial"/>
        </w:rPr>
        <w:t xml:space="preserve"> y s</w:t>
      </w:r>
      <w:r w:rsidR="00035151" w:rsidRPr="00B73BB0">
        <w:rPr>
          <w:rFonts w:ascii="Arial" w:hAnsi="Arial" w:cs="Arial"/>
        </w:rPr>
        <w:t>eparar</w:t>
      </w:r>
      <w:r w:rsidR="00A64482" w:rsidRPr="00B73BB0">
        <w:rPr>
          <w:rFonts w:ascii="Arial" w:hAnsi="Arial" w:cs="Arial"/>
        </w:rPr>
        <w:t xml:space="preserve">, las funciones </w:t>
      </w:r>
      <w:r w:rsidR="00E75E22">
        <w:rPr>
          <w:rFonts w:ascii="Arial" w:hAnsi="Arial" w:cs="Arial"/>
        </w:rPr>
        <w:t xml:space="preserve">de la Secretaría de las Mujeres </w:t>
      </w:r>
      <w:r w:rsidR="00A64482" w:rsidRPr="00B73BB0">
        <w:rPr>
          <w:rFonts w:ascii="Arial" w:hAnsi="Arial" w:cs="Arial"/>
        </w:rPr>
        <w:t>en materia de tratamiento de hombres que hayan ejercido violencia contra las mujeres, a fi</w:t>
      </w:r>
      <w:r w:rsidR="00E75E22">
        <w:rPr>
          <w:rFonts w:ascii="Arial" w:hAnsi="Arial" w:cs="Arial"/>
        </w:rPr>
        <w:t>n de que la autoridad que brinde</w:t>
      </w:r>
      <w:r w:rsidR="00A64482" w:rsidRPr="00B73BB0">
        <w:rPr>
          <w:rFonts w:ascii="Arial" w:hAnsi="Arial" w:cs="Arial"/>
        </w:rPr>
        <w:t xml:space="preserve"> atención a mujeres víctimas de violencia, sea diferente a la que atiende a los hombres que han ejercido violencia; </w:t>
      </w:r>
      <w:r w:rsidR="00F0621A">
        <w:rPr>
          <w:rFonts w:ascii="Arial" w:hAnsi="Arial" w:cs="Arial"/>
        </w:rPr>
        <w:t xml:space="preserve">siendo transferida esta función a </w:t>
      </w:r>
      <w:r w:rsidR="00F0621A" w:rsidRPr="00B73BB0">
        <w:rPr>
          <w:rFonts w:ascii="Arial" w:hAnsi="Arial" w:cs="Arial"/>
        </w:rPr>
        <w:t>la Secretaría General de Gobierno</w:t>
      </w:r>
      <w:r w:rsidR="00F0621A">
        <w:rPr>
          <w:rFonts w:ascii="Arial" w:hAnsi="Arial" w:cs="Arial"/>
        </w:rPr>
        <w:t xml:space="preserve">, </w:t>
      </w:r>
      <w:r w:rsidR="00A64482" w:rsidRPr="00B73BB0">
        <w:rPr>
          <w:rFonts w:ascii="Arial" w:hAnsi="Arial" w:cs="Arial"/>
        </w:rPr>
        <w:t xml:space="preserve">para disminuir la posibilidad de encuentros </w:t>
      </w:r>
      <w:r w:rsidR="00F0621A">
        <w:rPr>
          <w:rFonts w:ascii="Arial" w:hAnsi="Arial" w:cs="Arial"/>
        </w:rPr>
        <w:t>entre víctima y victimario</w:t>
      </w:r>
      <w:r w:rsidR="00A64482" w:rsidRPr="00B73BB0">
        <w:rPr>
          <w:rFonts w:ascii="Arial" w:hAnsi="Arial" w:cs="Arial"/>
        </w:rPr>
        <w:t>.</w:t>
      </w:r>
    </w:p>
    <w:p w:rsidR="00A64482" w:rsidRPr="00CA12CC" w:rsidRDefault="00254ECD" w:rsidP="00CA12CC">
      <w:pPr>
        <w:spacing w:before="100" w:beforeAutospacing="1" w:after="100" w:afterAutospacing="1" w:line="360" w:lineRule="auto"/>
        <w:ind w:right="335" w:firstLine="708"/>
        <w:jc w:val="both"/>
        <w:rPr>
          <w:rFonts w:ascii="Arial" w:hAnsi="Arial" w:cs="Arial"/>
        </w:rPr>
      </w:pPr>
      <w:r>
        <w:rPr>
          <w:rFonts w:ascii="Arial" w:hAnsi="Arial" w:cs="Arial"/>
        </w:rPr>
        <w:t>Otra cuestión importante, es la disminución</w:t>
      </w:r>
      <w:r w:rsidR="00A64482" w:rsidRPr="00254ECD">
        <w:rPr>
          <w:rFonts w:ascii="Arial" w:hAnsi="Arial" w:cs="Arial"/>
        </w:rPr>
        <w:t xml:space="preserve"> </w:t>
      </w:r>
      <w:r w:rsidR="005B2101">
        <w:rPr>
          <w:rFonts w:ascii="Arial" w:hAnsi="Arial" w:cs="Arial"/>
        </w:rPr>
        <w:t xml:space="preserve">de </w:t>
      </w:r>
      <w:r w:rsidR="00A64482" w:rsidRPr="00254ECD">
        <w:rPr>
          <w:rFonts w:ascii="Arial" w:hAnsi="Arial" w:cs="Arial"/>
        </w:rPr>
        <w:t>los requisitos que se plantean a la autoridad jurisdiccional para el otorgamiento de las órdenes de protección, e incluir una nueva, a fin de armonizar los referidos requisitos a lo previsto por la Ley General de Acceso de las Mujere</w:t>
      </w:r>
      <w:r w:rsidR="005B2101">
        <w:rPr>
          <w:rFonts w:ascii="Arial" w:hAnsi="Arial" w:cs="Arial"/>
        </w:rPr>
        <w:t>s a una Vida Libre de Violencia</w:t>
      </w:r>
      <w:r w:rsidR="00CA12CC">
        <w:rPr>
          <w:rFonts w:ascii="Arial" w:hAnsi="Arial" w:cs="Arial"/>
        </w:rPr>
        <w:t>, además de f</w:t>
      </w:r>
      <w:r w:rsidR="00A64482" w:rsidRPr="00CA12CC">
        <w:rPr>
          <w:rFonts w:ascii="Arial" w:hAnsi="Arial" w:cs="Arial"/>
        </w:rPr>
        <w:t>acultar al rep</w:t>
      </w:r>
      <w:r w:rsidR="00CA12CC">
        <w:rPr>
          <w:rFonts w:ascii="Arial" w:hAnsi="Arial" w:cs="Arial"/>
        </w:rPr>
        <w:t xml:space="preserve">resentante legal de la víctima </w:t>
      </w:r>
      <w:r w:rsidR="00A64482" w:rsidRPr="00CA12CC">
        <w:rPr>
          <w:rFonts w:ascii="Arial" w:hAnsi="Arial" w:cs="Arial"/>
        </w:rPr>
        <w:t xml:space="preserve">o cualquier persona que tenga conocimiento </w:t>
      </w:r>
      <w:r w:rsidR="00A64482" w:rsidRPr="005C034F">
        <w:rPr>
          <w:rFonts w:ascii="Arial" w:hAnsi="Arial" w:cs="Arial"/>
        </w:rPr>
        <w:t>de los hechos</w:t>
      </w:r>
      <w:r w:rsidR="00A64482" w:rsidRPr="00CA12CC">
        <w:rPr>
          <w:rFonts w:ascii="Arial" w:hAnsi="Arial" w:cs="Arial"/>
        </w:rPr>
        <w:t xml:space="preserve">, para solicitar una orden de protección de emergencia al Ministerio Público en caso de que la víctima se encuentre </w:t>
      </w:r>
      <w:r w:rsidR="00CA12CC">
        <w:rPr>
          <w:rFonts w:ascii="Arial" w:hAnsi="Arial" w:cs="Arial"/>
        </w:rPr>
        <w:t>imposibilitada para solicitarla</w:t>
      </w:r>
      <w:r w:rsidR="00A64482" w:rsidRPr="00CA12CC">
        <w:rPr>
          <w:rFonts w:ascii="Arial" w:hAnsi="Arial" w:cs="Arial"/>
        </w:rPr>
        <w:t>.</w:t>
      </w:r>
    </w:p>
    <w:p w:rsidR="009B5FE9" w:rsidRDefault="00A64482" w:rsidP="00D40E8B">
      <w:pPr>
        <w:spacing w:before="100" w:beforeAutospacing="1" w:after="100" w:afterAutospacing="1" w:line="360" w:lineRule="auto"/>
        <w:ind w:right="335" w:firstLine="708"/>
        <w:jc w:val="both"/>
        <w:rPr>
          <w:rFonts w:ascii="Arial" w:hAnsi="Arial" w:cs="Arial"/>
        </w:rPr>
      </w:pPr>
      <w:r w:rsidRPr="00B73BB0">
        <w:rPr>
          <w:rFonts w:ascii="Arial" w:hAnsi="Arial" w:cs="Arial"/>
        </w:rPr>
        <w:t xml:space="preserve">Finalmente, </w:t>
      </w:r>
      <w:r w:rsidR="009B5FE9">
        <w:rPr>
          <w:rFonts w:ascii="Arial" w:hAnsi="Arial" w:cs="Arial"/>
        </w:rPr>
        <w:t xml:space="preserve">se modifican las denominaciones de </w:t>
      </w:r>
      <w:r w:rsidRPr="00B73BB0">
        <w:rPr>
          <w:rFonts w:ascii="Arial" w:hAnsi="Arial" w:cs="Arial"/>
        </w:rPr>
        <w:t xml:space="preserve">las dependencias </w:t>
      </w:r>
      <w:r w:rsidR="009B5FE9">
        <w:rPr>
          <w:rFonts w:ascii="Arial" w:hAnsi="Arial" w:cs="Arial"/>
        </w:rPr>
        <w:t xml:space="preserve">que </w:t>
      </w:r>
      <w:r w:rsidRPr="00B73BB0">
        <w:rPr>
          <w:rFonts w:ascii="Arial" w:hAnsi="Arial" w:cs="Arial"/>
        </w:rPr>
        <w:t>variaron derivado de la reforma al Código de la Administración Pública de Yucat</w:t>
      </w:r>
      <w:r w:rsidR="009B5FE9">
        <w:rPr>
          <w:rFonts w:ascii="Arial" w:hAnsi="Arial" w:cs="Arial"/>
        </w:rPr>
        <w:t>án del 23 de noviembre de 2018.</w:t>
      </w:r>
    </w:p>
    <w:p w:rsidR="00A64482" w:rsidRPr="00B73BB0" w:rsidRDefault="009B5FE9" w:rsidP="00D40E8B">
      <w:pPr>
        <w:spacing w:before="100" w:beforeAutospacing="1" w:after="100" w:afterAutospacing="1" w:line="360" w:lineRule="auto"/>
        <w:ind w:right="335" w:firstLine="708"/>
        <w:jc w:val="both"/>
        <w:rPr>
          <w:rFonts w:ascii="Arial" w:hAnsi="Arial" w:cs="Arial"/>
        </w:rPr>
      </w:pPr>
      <w:r w:rsidRPr="0009508D">
        <w:rPr>
          <w:rFonts w:ascii="Arial" w:hAnsi="Arial" w:cs="Arial"/>
        </w:rPr>
        <w:t>Por otra parte</w:t>
      </w:r>
      <w:r w:rsidR="00A64482" w:rsidRPr="0009508D">
        <w:rPr>
          <w:rFonts w:ascii="Arial" w:hAnsi="Arial" w:cs="Arial"/>
        </w:rPr>
        <w:t>,</w:t>
      </w:r>
      <w:r w:rsidRPr="0009508D">
        <w:rPr>
          <w:rFonts w:ascii="Arial" w:hAnsi="Arial" w:cs="Arial"/>
        </w:rPr>
        <w:t xml:space="preserve"> en cuanto al artículo tercero </w:t>
      </w:r>
      <w:r w:rsidR="00A64482" w:rsidRPr="0009508D">
        <w:rPr>
          <w:rFonts w:ascii="Arial" w:hAnsi="Arial" w:cs="Arial"/>
        </w:rPr>
        <w:t xml:space="preserve">se propone modificar </w:t>
      </w:r>
      <w:r w:rsidR="00A64482" w:rsidRPr="0009508D">
        <w:rPr>
          <w:rFonts w:ascii="Arial" w:hAnsi="Arial" w:cs="Arial"/>
          <w:lang w:eastAsia="es-MX"/>
        </w:rPr>
        <w:t xml:space="preserve">la </w:t>
      </w:r>
      <w:r w:rsidR="00A64482" w:rsidRPr="0009508D">
        <w:rPr>
          <w:rFonts w:ascii="Arial" w:hAnsi="Arial" w:cs="Arial"/>
        </w:rPr>
        <w:t>Ley para la Igualdad</w:t>
      </w:r>
      <w:r w:rsidR="00A64482" w:rsidRPr="00B73BB0">
        <w:rPr>
          <w:rFonts w:ascii="Arial" w:hAnsi="Arial" w:cs="Arial"/>
        </w:rPr>
        <w:t xml:space="preserve"> entre Mujeres y Hombres del Estado de Yucatán, </w:t>
      </w:r>
      <w:r w:rsidR="008B018E">
        <w:rPr>
          <w:rFonts w:ascii="Arial" w:hAnsi="Arial" w:cs="Arial"/>
        </w:rPr>
        <w:t>con el objeto</w:t>
      </w:r>
      <w:r w:rsidR="00A64482" w:rsidRPr="00B73BB0">
        <w:rPr>
          <w:rFonts w:ascii="Arial" w:hAnsi="Arial" w:cs="Arial"/>
        </w:rPr>
        <w:t xml:space="preserve"> de agregar las definiciones de igualdad sustantiva, de la </w:t>
      </w:r>
      <w:r w:rsidR="00A64482" w:rsidRPr="00B73BB0">
        <w:rPr>
          <w:rFonts w:ascii="Arial" w:eastAsia="Helvetica" w:hAnsi="Arial" w:cs="Arial"/>
          <w:bCs/>
        </w:rPr>
        <w:t xml:space="preserve">Secretaría de las Mujeres y </w:t>
      </w:r>
      <w:r w:rsidR="008B018E">
        <w:rPr>
          <w:rFonts w:ascii="Arial" w:hAnsi="Arial" w:cs="Arial"/>
        </w:rPr>
        <w:t xml:space="preserve">transversalidad, así como </w:t>
      </w:r>
      <w:r w:rsidR="00A64482" w:rsidRPr="00B73BB0">
        <w:rPr>
          <w:rFonts w:ascii="Arial" w:hAnsi="Arial" w:cs="Arial"/>
        </w:rPr>
        <w:t>contemplar las atribuciones que, en materia de igualdad de género, le confiere la Ley de Gobierno de los Municipios del Estado de Yucatán a los ayuntamientos; y modificar las que, en el</w:t>
      </w:r>
      <w:r w:rsidR="008B018E">
        <w:rPr>
          <w:rFonts w:ascii="Arial" w:hAnsi="Arial" w:cs="Arial"/>
        </w:rPr>
        <w:t xml:space="preserve"> ámbito de su competencia, le corresponde a</w:t>
      </w:r>
      <w:r w:rsidR="00A64482" w:rsidRPr="00B73BB0">
        <w:rPr>
          <w:rFonts w:ascii="Arial" w:hAnsi="Arial" w:cs="Arial"/>
        </w:rPr>
        <w:t xml:space="preserve"> la </w:t>
      </w:r>
      <w:r w:rsidR="00A64482" w:rsidRPr="00B73BB0">
        <w:rPr>
          <w:rFonts w:ascii="Arial" w:eastAsia="Helvetica" w:hAnsi="Arial" w:cs="Arial"/>
          <w:bCs/>
        </w:rPr>
        <w:t>Secretaría de las Mujeres.</w:t>
      </w:r>
    </w:p>
    <w:p w:rsidR="00A64482" w:rsidRPr="00B73BB0" w:rsidRDefault="00EB0CC5" w:rsidP="002C6A6B">
      <w:pPr>
        <w:spacing w:before="100" w:beforeAutospacing="1" w:after="100" w:afterAutospacing="1" w:line="360" w:lineRule="auto"/>
        <w:ind w:right="335" w:firstLine="708"/>
        <w:jc w:val="both"/>
        <w:rPr>
          <w:rFonts w:ascii="Arial" w:hAnsi="Arial" w:cs="Arial"/>
        </w:rPr>
      </w:pPr>
      <w:r>
        <w:rPr>
          <w:rFonts w:ascii="Arial" w:hAnsi="Arial" w:cs="Arial"/>
        </w:rPr>
        <w:t>De igual forma</w:t>
      </w:r>
      <w:r w:rsidR="00A64482" w:rsidRPr="00B73BB0">
        <w:rPr>
          <w:rFonts w:ascii="Arial" w:hAnsi="Arial" w:cs="Arial"/>
        </w:rPr>
        <w:t>, con motivo de la extinción del Instituto para la Igualdad entre Mujeres y Hombres en Yucatán</w:t>
      </w:r>
      <w:r w:rsidR="004B3637">
        <w:rPr>
          <w:rFonts w:ascii="Arial" w:hAnsi="Arial" w:cs="Arial"/>
        </w:rPr>
        <w:t>,</w:t>
      </w:r>
      <w:r w:rsidR="00A64482" w:rsidRPr="00B73BB0">
        <w:rPr>
          <w:rFonts w:ascii="Arial" w:hAnsi="Arial" w:cs="Arial"/>
        </w:rPr>
        <w:t xml:space="preserve"> </w:t>
      </w:r>
      <w:r w:rsidR="004B3637">
        <w:rPr>
          <w:rFonts w:ascii="Arial" w:hAnsi="Arial" w:cs="Arial"/>
        </w:rPr>
        <w:t xml:space="preserve">se modifican los artículos donde se hace referencia </w:t>
      </w:r>
      <w:r w:rsidR="005A5772">
        <w:rPr>
          <w:rFonts w:ascii="Arial" w:hAnsi="Arial" w:cs="Arial"/>
        </w:rPr>
        <w:t>al mismo,</w:t>
      </w:r>
      <w:r w:rsidR="004B3637">
        <w:rPr>
          <w:rFonts w:ascii="Arial" w:hAnsi="Arial" w:cs="Arial"/>
        </w:rPr>
        <w:t xml:space="preserve"> estableciendo que será </w:t>
      </w:r>
      <w:r w:rsidR="005A5772">
        <w:rPr>
          <w:rFonts w:ascii="Arial" w:hAnsi="Arial" w:cs="Arial"/>
        </w:rPr>
        <w:t>la</w:t>
      </w:r>
      <w:r w:rsidR="004B3637">
        <w:rPr>
          <w:rFonts w:ascii="Arial" w:hAnsi="Arial" w:cs="Arial"/>
        </w:rPr>
        <w:t xml:space="preserve"> Secretaría </w:t>
      </w:r>
      <w:r w:rsidR="00A64482" w:rsidRPr="00B73BB0">
        <w:rPr>
          <w:rFonts w:ascii="Arial" w:hAnsi="Arial" w:cs="Arial"/>
        </w:rPr>
        <w:t>quien presida el Consejo Consultivo del Sistema Estatal para la Igualdad entre Mujeres y Hombres, el cual será regulado por</w:t>
      </w:r>
      <w:r w:rsidR="004B3637">
        <w:rPr>
          <w:rFonts w:ascii="Arial" w:hAnsi="Arial" w:cs="Arial"/>
        </w:rPr>
        <w:t xml:space="preserve"> </w:t>
      </w:r>
      <w:r w:rsidR="00116CBD">
        <w:rPr>
          <w:rFonts w:ascii="Arial" w:hAnsi="Arial" w:cs="Arial"/>
        </w:rPr>
        <w:t xml:space="preserve">la persona titular del Poder Ejecutivo </w:t>
      </w:r>
      <w:r w:rsidR="004B3637">
        <w:rPr>
          <w:rFonts w:ascii="Arial" w:hAnsi="Arial" w:cs="Arial"/>
        </w:rPr>
        <w:t>mediante decreto</w:t>
      </w:r>
      <w:r w:rsidR="00A64482" w:rsidRPr="00B73BB0">
        <w:rPr>
          <w:rFonts w:ascii="Arial" w:hAnsi="Arial" w:cs="Arial"/>
        </w:rPr>
        <w:t>.</w:t>
      </w:r>
    </w:p>
    <w:p w:rsidR="00A64482" w:rsidRPr="00B73BB0" w:rsidRDefault="005A5772" w:rsidP="002C6A6B">
      <w:pPr>
        <w:spacing w:before="100" w:beforeAutospacing="1" w:after="100" w:afterAutospacing="1" w:line="360" w:lineRule="auto"/>
        <w:ind w:right="335" w:firstLine="708"/>
        <w:jc w:val="both"/>
        <w:rPr>
          <w:rFonts w:ascii="Arial" w:hAnsi="Arial" w:cs="Arial"/>
        </w:rPr>
      </w:pPr>
      <w:r>
        <w:rPr>
          <w:rFonts w:ascii="Arial" w:hAnsi="Arial" w:cs="Arial"/>
        </w:rPr>
        <w:t>Asimismo</w:t>
      </w:r>
      <w:r w:rsidR="00A64482" w:rsidRPr="00B73BB0">
        <w:rPr>
          <w:rFonts w:ascii="Arial" w:hAnsi="Arial" w:cs="Arial"/>
        </w:rPr>
        <w:t xml:space="preserve">, en su artículo cuarto, se </w:t>
      </w:r>
      <w:r w:rsidR="00425464" w:rsidRPr="00B73BB0">
        <w:rPr>
          <w:rFonts w:ascii="Arial" w:hAnsi="Arial" w:cs="Arial"/>
        </w:rPr>
        <w:t>instauran</w:t>
      </w:r>
      <w:r w:rsidR="00A64482" w:rsidRPr="00B73BB0">
        <w:rPr>
          <w:rFonts w:ascii="Arial" w:hAnsi="Arial" w:cs="Arial"/>
        </w:rPr>
        <w:t xml:space="preserve"> las reglas generales para llevar a cabo, en forma </w:t>
      </w:r>
      <w:r w:rsidR="00425464" w:rsidRPr="00B73BB0">
        <w:rPr>
          <w:rFonts w:ascii="Arial" w:hAnsi="Arial" w:cs="Arial"/>
        </w:rPr>
        <w:t>sistemática</w:t>
      </w:r>
      <w:r w:rsidR="00A64482" w:rsidRPr="00B73BB0">
        <w:rPr>
          <w:rFonts w:ascii="Arial" w:hAnsi="Arial" w:cs="Arial"/>
        </w:rPr>
        <w:t xml:space="preserve">, la extinción y liquidación del Instituto para la Igualdad entre Mujeres y Hombres en Yucatán, para lo cual se emiten cinco artículos </w:t>
      </w:r>
      <w:r w:rsidR="00425464" w:rsidRPr="00B73BB0">
        <w:rPr>
          <w:rFonts w:ascii="Arial" w:hAnsi="Arial" w:cs="Arial"/>
        </w:rPr>
        <w:t>referentes</w:t>
      </w:r>
      <w:r w:rsidR="00A64482" w:rsidRPr="00B73BB0">
        <w:rPr>
          <w:rFonts w:ascii="Arial" w:hAnsi="Arial" w:cs="Arial"/>
        </w:rPr>
        <w:t xml:space="preserve"> a la extinción, el liquidador, los derechos laborales, los remanentes y la vigilancia.</w:t>
      </w:r>
    </w:p>
    <w:p w:rsidR="000F621E" w:rsidRDefault="00A61C9C" w:rsidP="002C6A6B">
      <w:pPr>
        <w:spacing w:before="100" w:beforeAutospacing="1" w:after="100" w:afterAutospacing="1" w:line="360" w:lineRule="auto"/>
        <w:ind w:right="335" w:firstLine="708"/>
        <w:jc w:val="both"/>
        <w:rPr>
          <w:rFonts w:ascii="Arial" w:hAnsi="Arial" w:cs="Arial"/>
        </w:rPr>
      </w:pPr>
      <w:r>
        <w:rPr>
          <w:rFonts w:ascii="Arial" w:hAnsi="Arial" w:cs="Arial"/>
        </w:rPr>
        <w:t>L</w:t>
      </w:r>
      <w:r w:rsidR="00A64482" w:rsidRPr="00B73BB0">
        <w:rPr>
          <w:rFonts w:ascii="Arial" w:hAnsi="Arial" w:cs="Arial"/>
        </w:rPr>
        <w:t xml:space="preserve">a iniciativa contiene cinco artículos transitorios que tienen por </w:t>
      </w:r>
      <w:r w:rsidR="00EE153C" w:rsidRPr="00B73BB0">
        <w:rPr>
          <w:rFonts w:ascii="Arial" w:hAnsi="Arial" w:cs="Arial"/>
        </w:rPr>
        <w:t>objeto</w:t>
      </w:r>
      <w:r w:rsidR="00A64482" w:rsidRPr="00B73BB0">
        <w:rPr>
          <w:rFonts w:ascii="Arial" w:hAnsi="Arial" w:cs="Arial"/>
        </w:rPr>
        <w:t xml:space="preserve"> establecer reglas específicas para la aplicación de</w:t>
      </w:r>
      <w:r w:rsidR="00EE153C">
        <w:rPr>
          <w:rFonts w:ascii="Arial" w:hAnsi="Arial" w:cs="Arial"/>
        </w:rPr>
        <w:t>l contenido del decreto</w:t>
      </w:r>
      <w:r w:rsidR="00A64482" w:rsidRPr="00B73BB0">
        <w:rPr>
          <w:rFonts w:ascii="Arial" w:hAnsi="Arial" w:cs="Arial"/>
        </w:rPr>
        <w:t xml:space="preserve">, </w:t>
      </w:r>
      <w:r w:rsidR="00EE153C" w:rsidRPr="00B73BB0">
        <w:rPr>
          <w:rFonts w:ascii="Arial" w:hAnsi="Arial" w:cs="Arial"/>
        </w:rPr>
        <w:t>concernientes</w:t>
      </w:r>
      <w:r w:rsidR="00A64482" w:rsidRPr="00B73BB0">
        <w:rPr>
          <w:rFonts w:ascii="Arial" w:hAnsi="Arial" w:cs="Arial"/>
        </w:rPr>
        <w:t xml:space="preserve"> a la entrada en vigor, la obligación de la dependencia coordinadora del sector, el trámite de los asuntos, la transferencia de recursos y las disposiciones aplicables a los asuntos en trámite.</w:t>
      </w:r>
    </w:p>
    <w:p w:rsidR="005A5772" w:rsidRDefault="005A5772" w:rsidP="002C6A6B">
      <w:pPr>
        <w:spacing w:before="100" w:beforeAutospacing="1" w:after="100" w:afterAutospacing="1" w:line="360" w:lineRule="auto"/>
        <w:ind w:right="335" w:firstLine="708"/>
        <w:jc w:val="both"/>
        <w:rPr>
          <w:rFonts w:ascii="Arial" w:hAnsi="Arial" w:cs="Arial"/>
        </w:rPr>
      </w:pPr>
      <w:r w:rsidRPr="005A5772">
        <w:rPr>
          <w:rFonts w:ascii="Arial" w:hAnsi="Arial" w:cs="Arial"/>
        </w:rPr>
        <w:t>En tal virtud, las y los</w:t>
      </w:r>
      <w:r>
        <w:rPr>
          <w:rFonts w:ascii="Arial" w:hAnsi="Arial" w:cs="Arial"/>
        </w:rPr>
        <w:t xml:space="preserve"> integrantes de este órgano colegiado</w:t>
      </w:r>
      <w:r w:rsidRPr="005A5772">
        <w:rPr>
          <w:rFonts w:ascii="Arial" w:hAnsi="Arial" w:cs="Arial"/>
        </w:rPr>
        <w:t>, consideramos viable la propuesta de dichas reformas, ya que la violencia ejercida en contra de las mujeres es un problema que se reproduce en todas las esferas de la interacción social, menoscabando el derecho a la dignidad humana y a una vida libre de violencia, por lo que la propuesta proporcionará una mayor seguridad y certeza jurídica de los derechos humanos sobre el género femenino en nuestra entidad.</w:t>
      </w:r>
    </w:p>
    <w:p w:rsidR="00A61C9C" w:rsidRPr="00A64482" w:rsidRDefault="005A5772" w:rsidP="002C6A6B">
      <w:pPr>
        <w:spacing w:before="100" w:beforeAutospacing="1" w:after="100" w:afterAutospacing="1" w:line="360" w:lineRule="auto"/>
        <w:ind w:right="335" w:firstLine="708"/>
        <w:jc w:val="both"/>
        <w:rPr>
          <w:rFonts w:ascii="Arial" w:hAnsi="Arial" w:cs="Arial"/>
        </w:rPr>
      </w:pPr>
      <w:r>
        <w:rPr>
          <w:rFonts w:ascii="Arial" w:hAnsi="Arial" w:cs="Arial"/>
        </w:rPr>
        <w:t xml:space="preserve">Por </w:t>
      </w:r>
      <w:r w:rsidR="00F65D7E">
        <w:rPr>
          <w:rFonts w:ascii="Arial" w:hAnsi="Arial" w:cs="Arial"/>
        </w:rPr>
        <w:t>último</w:t>
      </w:r>
      <w:r w:rsidR="00A61C9C">
        <w:rPr>
          <w:rFonts w:ascii="Arial" w:hAnsi="Arial" w:cs="Arial"/>
        </w:rPr>
        <w:t xml:space="preserve">, es preciso </w:t>
      </w:r>
      <w:r w:rsidR="00A61C9C" w:rsidRPr="00A61C9C">
        <w:rPr>
          <w:rFonts w:ascii="Arial" w:hAnsi="Arial" w:cs="Arial"/>
        </w:rPr>
        <w:t>s</w:t>
      </w:r>
      <w:r w:rsidR="00A61C9C">
        <w:rPr>
          <w:rFonts w:ascii="Arial" w:hAnsi="Arial" w:cs="Arial"/>
        </w:rPr>
        <w:t>eñalar que, el contenido de la iniciativa objeto</w:t>
      </w:r>
      <w:r w:rsidR="00A61C9C" w:rsidRPr="00A61C9C">
        <w:rPr>
          <w:rFonts w:ascii="Arial" w:hAnsi="Arial" w:cs="Arial"/>
        </w:rPr>
        <w:t xml:space="preserve"> de e</w:t>
      </w:r>
      <w:r w:rsidR="00A61C9C">
        <w:rPr>
          <w:rFonts w:ascii="Arial" w:hAnsi="Arial" w:cs="Arial"/>
        </w:rPr>
        <w:t>ste estudio legislativo, es óptimo</w:t>
      </w:r>
      <w:r w:rsidR="00A61C9C" w:rsidRPr="00A61C9C">
        <w:rPr>
          <w:rFonts w:ascii="Arial" w:hAnsi="Arial" w:cs="Arial"/>
        </w:rPr>
        <w:t>; sin embargo, durante los trabajos de análisis, en el seno de esta comisión permanente, se presentaron diversas</w:t>
      </w:r>
      <w:r w:rsidR="007B26BD">
        <w:rPr>
          <w:rFonts w:ascii="Arial" w:hAnsi="Arial" w:cs="Arial"/>
        </w:rPr>
        <w:t xml:space="preserve"> sugerencias y </w:t>
      </w:r>
      <w:r w:rsidR="00A61C9C" w:rsidRPr="00A61C9C">
        <w:rPr>
          <w:rFonts w:ascii="Arial" w:hAnsi="Arial" w:cs="Arial"/>
        </w:rPr>
        <w:t>propuestas tanto de fondo como de técnica legislativa</w:t>
      </w:r>
      <w:r w:rsidR="007B26BD">
        <w:rPr>
          <w:rFonts w:ascii="Arial" w:hAnsi="Arial" w:cs="Arial"/>
        </w:rPr>
        <w:t xml:space="preserve"> por parte de las Diputadas, Karla Reyna Franco</w:t>
      </w:r>
      <w:r w:rsidR="00A61C9C" w:rsidRPr="00A61C9C">
        <w:rPr>
          <w:rFonts w:ascii="Arial" w:hAnsi="Arial" w:cs="Arial"/>
        </w:rPr>
        <w:t xml:space="preserve"> </w:t>
      </w:r>
      <w:r w:rsidR="007B26BD">
        <w:rPr>
          <w:rFonts w:ascii="Arial" w:hAnsi="Arial" w:cs="Arial"/>
        </w:rPr>
        <w:t xml:space="preserve">Blanco, </w:t>
      </w:r>
      <w:r w:rsidR="00F65D7E">
        <w:rPr>
          <w:rFonts w:ascii="Arial" w:hAnsi="Arial" w:cs="Arial"/>
        </w:rPr>
        <w:t xml:space="preserve">María de los </w:t>
      </w:r>
      <w:r w:rsidR="007B26BD">
        <w:rPr>
          <w:rFonts w:ascii="Arial" w:hAnsi="Arial" w:cs="Arial"/>
        </w:rPr>
        <w:t>Milagros Romero Bastarrachea,</w:t>
      </w:r>
      <w:r w:rsidR="00F65D7E">
        <w:rPr>
          <w:rFonts w:ascii="Arial" w:hAnsi="Arial" w:cs="Arial"/>
        </w:rPr>
        <w:t xml:space="preserve"> Silvia América López Escoffié,</w:t>
      </w:r>
      <w:r w:rsidR="007B26BD">
        <w:rPr>
          <w:rFonts w:ascii="Arial" w:hAnsi="Arial" w:cs="Arial"/>
        </w:rPr>
        <w:t xml:space="preserve"> Kathia Bolio Pinelo y María Teresa Moisés Escalante, así como por parte de los Diputados Felipe Cervera Hernández y el Presidente de la Comisión, Luis Borjas Romero, </w:t>
      </w:r>
      <w:r w:rsidR="00A61C9C" w:rsidRPr="00A61C9C">
        <w:rPr>
          <w:rFonts w:ascii="Arial" w:hAnsi="Arial" w:cs="Arial"/>
        </w:rPr>
        <w:t xml:space="preserve">las cuales se consideraron pertinentes abordarlas enriqueciendo el contenido de las reformas. </w:t>
      </w:r>
    </w:p>
    <w:p w:rsidR="00790BF7" w:rsidRDefault="00790BF7" w:rsidP="00FB3EF1">
      <w:pPr>
        <w:autoSpaceDE w:val="0"/>
        <w:autoSpaceDN w:val="0"/>
        <w:adjustRightInd w:val="0"/>
        <w:jc w:val="both"/>
        <w:rPr>
          <w:rFonts w:ascii="Arial" w:hAnsi="Arial" w:cs="Arial"/>
        </w:rPr>
      </w:pPr>
    </w:p>
    <w:p w:rsidR="004A5683" w:rsidRDefault="00052129" w:rsidP="004A5683">
      <w:pPr>
        <w:spacing w:line="360" w:lineRule="auto"/>
        <w:ind w:firstLine="708"/>
        <w:jc w:val="both"/>
        <w:rPr>
          <w:rFonts w:ascii="Arial" w:hAnsi="Arial" w:cs="Arial"/>
          <w:color w:val="000000"/>
        </w:rPr>
      </w:pPr>
      <w:r w:rsidRPr="00B8016F">
        <w:rPr>
          <w:rFonts w:ascii="Arial" w:hAnsi="Arial" w:cs="Arial"/>
          <w:color w:val="000000"/>
        </w:rPr>
        <w:t>Por</w:t>
      </w:r>
      <w:r w:rsidR="00AC73A7" w:rsidRPr="00B8016F">
        <w:rPr>
          <w:rFonts w:ascii="Arial" w:hAnsi="Arial" w:cs="Arial"/>
          <w:color w:val="000000"/>
        </w:rPr>
        <w:t xml:space="preserve"> </w:t>
      </w:r>
      <w:r w:rsidRPr="00B8016F">
        <w:rPr>
          <w:rFonts w:ascii="Arial" w:hAnsi="Arial" w:cs="Arial"/>
          <w:color w:val="000000"/>
        </w:rPr>
        <w:t>todo</w:t>
      </w:r>
      <w:r w:rsidR="00AC73A7" w:rsidRPr="00B8016F">
        <w:rPr>
          <w:rFonts w:ascii="Arial" w:hAnsi="Arial" w:cs="Arial"/>
          <w:color w:val="000000"/>
        </w:rPr>
        <w:t xml:space="preserve"> </w:t>
      </w:r>
      <w:r w:rsidRPr="00B8016F">
        <w:rPr>
          <w:rFonts w:ascii="Arial" w:hAnsi="Arial" w:cs="Arial"/>
          <w:color w:val="000000"/>
        </w:rPr>
        <w:t>lo</w:t>
      </w:r>
      <w:r w:rsidR="00AC73A7" w:rsidRPr="00B8016F">
        <w:rPr>
          <w:rFonts w:ascii="Arial" w:hAnsi="Arial" w:cs="Arial"/>
          <w:color w:val="000000"/>
        </w:rPr>
        <w:t xml:space="preserve"> </w:t>
      </w:r>
      <w:r w:rsidRPr="00B8016F">
        <w:rPr>
          <w:rFonts w:ascii="Arial" w:hAnsi="Arial" w:cs="Arial"/>
          <w:color w:val="000000"/>
        </w:rPr>
        <w:t>expuesto</w:t>
      </w:r>
      <w:r w:rsidR="00AC73A7" w:rsidRPr="00B8016F">
        <w:rPr>
          <w:rFonts w:ascii="Arial" w:hAnsi="Arial" w:cs="Arial"/>
          <w:color w:val="000000"/>
        </w:rPr>
        <w:t xml:space="preserve"> </w:t>
      </w:r>
      <w:r w:rsidRPr="00B8016F">
        <w:rPr>
          <w:rFonts w:ascii="Arial" w:hAnsi="Arial" w:cs="Arial"/>
          <w:color w:val="000000"/>
        </w:rPr>
        <w:t>y</w:t>
      </w:r>
      <w:r w:rsidR="00AC73A7" w:rsidRPr="00B8016F">
        <w:rPr>
          <w:rFonts w:ascii="Arial" w:hAnsi="Arial" w:cs="Arial"/>
          <w:color w:val="000000"/>
        </w:rPr>
        <w:t xml:space="preserve"> </w:t>
      </w:r>
      <w:r w:rsidRPr="00B8016F">
        <w:rPr>
          <w:rFonts w:ascii="Arial" w:hAnsi="Arial" w:cs="Arial"/>
          <w:color w:val="000000"/>
        </w:rPr>
        <w:t>con</w:t>
      </w:r>
      <w:r w:rsidR="00AC73A7" w:rsidRPr="00B8016F">
        <w:rPr>
          <w:rFonts w:ascii="Arial" w:hAnsi="Arial" w:cs="Arial"/>
          <w:color w:val="000000"/>
        </w:rPr>
        <w:t xml:space="preserve"> </w:t>
      </w:r>
      <w:r w:rsidRPr="00B8016F">
        <w:rPr>
          <w:rFonts w:ascii="Arial" w:hAnsi="Arial" w:cs="Arial"/>
          <w:color w:val="000000"/>
        </w:rPr>
        <w:t>fundamento</w:t>
      </w:r>
      <w:r w:rsidR="00AC73A7" w:rsidRPr="00B8016F">
        <w:rPr>
          <w:rFonts w:ascii="Arial" w:hAnsi="Arial" w:cs="Arial"/>
          <w:color w:val="000000"/>
        </w:rPr>
        <w:t xml:space="preserve"> </w:t>
      </w:r>
      <w:r w:rsidRPr="00B8016F">
        <w:rPr>
          <w:rFonts w:ascii="Arial" w:hAnsi="Arial" w:cs="Arial"/>
          <w:color w:val="000000"/>
        </w:rPr>
        <w:t>en</w:t>
      </w:r>
      <w:r w:rsidR="00AC73A7" w:rsidRPr="00B8016F">
        <w:rPr>
          <w:rFonts w:ascii="Arial" w:hAnsi="Arial" w:cs="Arial"/>
          <w:color w:val="000000"/>
        </w:rPr>
        <w:t xml:space="preserve"> </w:t>
      </w:r>
      <w:r w:rsidRPr="00B8016F">
        <w:rPr>
          <w:rFonts w:ascii="Arial" w:hAnsi="Arial" w:cs="Arial"/>
          <w:color w:val="000000"/>
        </w:rPr>
        <w:t>los</w:t>
      </w:r>
      <w:r w:rsidR="00AC73A7" w:rsidRPr="00B8016F">
        <w:rPr>
          <w:rFonts w:ascii="Arial" w:hAnsi="Arial" w:cs="Arial"/>
          <w:color w:val="000000"/>
        </w:rPr>
        <w:t xml:space="preserve"> </w:t>
      </w:r>
      <w:r w:rsidRPr="00B8016F">
        <w:rPr>
          <w:rFonts w:ascii="Arial" w:hAnsi="Arial" w:cs="Arial"/>
          <w:color w:val="000000"/>
        </w:rPr>
        <w:t>artículos</w:t>
      </w:r>
      <w:r w:rsidR="00AC73A7" w:rsidRPr="00B8016F">
        <w:rPr>
          <w:rFonts w:ascii="Arial" w:hAnsi="Arial" w:cs="Arial"/>
          <w:color w:val="000000"/>
        </w:rPr>
        <w:t xml:space="preserve"> </w:t>
      </w:r>
      <w:r w:rsidRPr="00B8016F">
        <w:rPr>
          <w:rFonts w:ascii="Arial" w:hAnsi="Arial" w:cs="Arial"/>
          <w:color w:val="000000"/>
        </w:rPr>
        <w:t>30</w:t>
      </w:r>
      <w:r w:rsidR="00AC73A7" w:rsidRPr="00B8016F">
        <w:rPr>
          <w:rFonts w:ascii="Arial" w:hAnsi="Arial" w:cs="Arial"/>
          <w:color w:val="000000"/>
        </w:rPr>
        <w:t xml:space="preserve"> </w:t>
      </w:r>
      <w:r w:rsidRPr="00B8016F">
        <w:rPr>
          <w:rFonts w:ascii="Arial" w:hAnsi="Arial" w:cs="Arial"/>
          <w:color w:val="000000"/>
        </w:rPr>
        <w:t>fracción</w:t>
      </w:r>
      <w:r w:rsidR="00AC73A7" w:rsidRPr="00B8016F">
        <w:rPr>
          <w:rFonts w:ascii="Arial" w:hAnsi="Arial" w:cs="Arial"/>
          <w:color w:val="000000"/>
        </w:rPr>
        <w:t xml:space="preserve"> </w:t>
      </w:r>
      <w:r w:rsidRPr="00B8016F">
        <w:rPr>
          <w:rFonts w:ascii="Arial" w:hAnsi="Arial" w:cs="Arial"/>
          <w:color w:val="000000"/>
        </w:rPr>
        <w:t>V</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la</w:t>
      </w:r>
      <w:r w:rsidR="00AC73A7" w:rsidRPr="00B8016F">
        <w:rPr>
          <w:rFonts w:ascii="Arial" w:hAnsi="Arial" w:cs="Arial"/>
          <w:color w:val="000000"/>
        </w:rPr>
        <w:t xml:space="preserve"> </w:t>
      </w:r>
      <w:r w:rsidRPr="00B8016F">
        <w:rPr>
          <w:rFonts w:ascii="Arial" w:hAnsi="Arial" w:cs="Arial"/>
          <w:color w:val="000000"/>
        </w:rPr>
        <w:t>Cons</w:t>
      </w:r>
      <w:r w:rsidR="00D34FE2" w:rsidRPr="00B8016F">
        <w:rPr>
          <w:rFonts w:ascii="Arial" w:hAnsi="Arial" w:cs="Arial"/>
          <w:color w:val="000000"/>
        </w:rPr>
        <w:t>titución</w:t>
      </w:r>
      <w:r w:rsidR="00AC73A7" w:rsidRPr="00B8016F">
        <w:rPr>
          <w:rFonts w:ascii="Arial" w:hAnsi="Arial" w:cs="Arial"/>
          <w:color w:val="000000"/>
        </w:rPr>
        <w:t xml:space="preserve"> </w:t>
      </w:r>
      <w:r w:rsidR="00D34FE2" w:rsidRPr="00B8016F">
        <w:rPr>
          <w:rFonts w:ascii="Arial" w:hAnsi="Arial" w:cs="Arial"/>
          <w:color w:val="000000"/>
        </w:rPr>
        <w:t>Política,</w:t>
      </w:r>
      <w:r w:rsidR="00AC73A7" w:rsidRPr="00B8016F">
        <w:rPr>
          <w:rFonts w:ascii="Arial" w:hAnsi="Arial" w:cs="Arial"/>
          <w:color w:val="000000"/>
        </w:rPr>
        <w:t xml:space="preserve"> </w:t>
      </w:r>
      <w:r w:rsidR="00D34FE2" w:rsidRPr="00B8016F">
        <w:rPr>
          <w:rFonts w:ascii="Arial" w:hAnsi="Arial" w:cs="Arial"/>
          <w:color w:val="000000"/>
        </w:rPr>
        <w:t>artículos</w:t>
      </w:r>
      <w:r w:rsidR="00AC73A7" w:rsidRPr="00B8016F">
        <w:rPr>
          <w:rFonts w:ascii="Arial" w:hAnsi="Arial" w:cs="Arial"/>
          <w:color w:val="000000"/>
        </w:rPr>
        <w:t xml:space="preserve"> </w:t>
      </w:r>
      <w:r w:rsidR="00D34FE2" w:rsidRPr="00B8016F">
        <w:rPr>
          <w:rFonts w:ascii="Arial" w:hAnsi="Arial" w:cs="Arial"/>
          <w:color w:val="000000"/>
        </w:rPr>
        <w:t>18</w:t>
      </w:r>
      <w:r w:rsidR="00AC73A7" w:rsidRPr="00B8016F">
        <w:rPr>
          <w:rFonts w:ascii="Arial" w:hAnsi="Arial" w:cs="Arial"/>
          <w:color w:val="000000"/>
        </w:rPr>
        <w:t xml:space="preserve"> </w:t>
      </w:r>
      <w:r w:rsidR="00D34FE2" w:rsidRPr="00B8016F">
        <w:rPr>
          <w:rFonts w:ascii="Arial" w:hAnsi="Arial" w:cs="Arial"/>
          <w:color w:val="000000"/>
        </w:rPr>
        <w:t>y</w:t>
      </w:r>
      <w:r w:rsidR="00AC73A7" w:rsidRPr="00B8016F">
        <w:rPr>
          <w:rFonts w:ascii="Arial" w:hAnsi="Arial" w:cs="Arial"/>
          <w:color w:val="000000"/>
        </w:rPr>
        <w:t xml:space="preserve"> </w:t>
      </w:r>
      <w:r w:rsidRPr="00B8016F">
        <w:rPr>
          <w:rFonts w:ascii="Arial" w:hAnsi="Arial" w:cs="Arial"/>
          <w:color w:val="000000"/>
        </w:rPr>
        <w:t>43</w:t>
      </w:r>
      <w:r w:rsidR="00AC73A7" w:rsidRPr="00B8016F">
        <w:rPr>
          <w:rFonts w:ascii="Arial" w:hAnsi="Arial" w:cs="Arial"/>
          <w:color w:val="000000"/>
        </w:rPr>
        <w:t xml:space="preserve"> </w:t>
      </w:r>
      <w:r w:rsidRPr="00B8016F">
        <w:rPr>
          <w:rFonts w:ascii="Arial" w:hAnsi="Arial" w:cs="Arial"/>
          <w:color w:val="000000"/>
        </w:rPr>
        <w:t>fracción</w:t>
      </w:r>
      <w:r w:rsidR="00AC73A7" w:rsidRPr="00B8016F">
        <w:rPr>
          <w:rFonts w:ascii="Arial" w:hAnsi="Arial" w:cs="Arial"/>
          <w:color w:val="000000"/>
        </w:rPr>
        <w:t xml:space="preserve"> </w:t>
      </w:r>
      <w:r w:rsidRPr="00B8016F">
        <w:rPr>
          <w:rFonts w:ascii="Arial" w:hAnsi="Arial" w:cs="Arial"/>
          <w:color w:val="000000"/>
        </w:rPr>
        <w:t>I</w:t>
      </w:r>
      <w:r w:rsidR="002E223E" w:rsidRPr="00B8016F">
        <w:rPr>
          <w:rFonts w:ascii="Arial" w:hAnsi="Arial" w:cs="Arial"/>
          <w:color w:val="000000"/>
        </w:rPr>
        <w:t>II</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la</w:t>
      </w:r>
      <w:r w:rsidR="00AC73A7" w:rsidRPr="00B8016F">
        <w:rPr>
          <w:rFonts w:ascii="Arial" w:hAnsi="Arial" w:cs="Arial"/>
          <w:color w:val="000000"/>
        </w:rPr>
        <w:t xml:space="preserve"> </w:t>
      </w:r>
      <w:r w:rsidRPr="00B8016F">
        <w:rPr>
          <w:rFonts w:ascii="Arial" w:hAnsi="Arial" w:cs="Arial"/>
          <w:color w:val="000000"/>
        </w:rPr>
        <w:t>Ley</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Gobierno</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Poder</w:t>
      </w:r>
      <w:r w:rsidR="00AC73A7" w:rsidRPr="00B8016F">
        <w:rPr>
          <w:rFonts w:ascii="Arial" w:hAnsi="Arial" w:cs="Arial"/>
          <w:color w:val="000000"/>
        </w:rPr>
        <w:t xml:space="preserve"> </w:t>
      </w:r>
      <w:r w:rsidRPr="00B8016F">
        <w:rPr>
          <w:rFonts w:ascii="Arial" w:hAnsi="Arial" w:cs="Arial"/>
          <w:color w:val="000000"/>
        </w:rPr>
        <w:t>Legislativo</w:t>
      </w:r>
      <w:r w:rsidR="00AC73A7" w:rsidRPr="00B8016F">
        <w:rPr>
          <w:rFonts w:ascii="Arial" w:hAnsi="Arial" w:cs="Arial"/>
          <w:color w:val="000000"/>
        </w:rPr>
        <w:t xml:space="preserve"> </w:t>
      </w:r>
      <w:r w:rsidRPr="00B8016F">
        <w:rPr>
          <w:rFonts w:ascii="Arial" w:hAnsi="Arial" w:cs="Arial"/>
          <w:color w:val="000000"/>
        </w:rPr>
        <w:t>y</w:t>
      </w:r>
      <w:r w:rsidR="00AC73A7" w:rsidRPr="00B8016F">
        <w:rPr>
          <w:rFonts w:ascii="Arial" w:hAnsi="Arial" w:cs="Arial"/>
          <w:color w:val="000000"/>
        </w:rPr>
        <w:t xml:space="preserve"> </w:t>
      </w:r>
      <w:r w:rsidRPr="00B8016F">
        <w:rPr>
          <w:rFonts w:ascii="Arial" w:hAnsi="Arial" w:cs="Arial"/>
          <w:color w:val="000000"/>
        </w:rPr>
        <w:t>71</w:t>
      </w:r>
      <w:r w:rsidR="00AC73A7" w:rsidRPr="00B8016F">
        <w:rPr>
          <w:rFonts w:ascii="Arial" w:hAnsi="Arial" w:cs="Arial"/>
          <w:color w:val="000000"/>
        </w:rPr>
        <w:t xml:space="preserve"> </w:t>
      </w:r>
      <w:r w:rsidRPr="00B8016F">
        <w:rPr>
          <w:rFonts w:ascii="Arial" w:hAnsi="Arial" w:cs="Arial"/>
          <w:color w:val="000000"/>
        </w:rPr>
        <w:t>fracción</w:t>
      </w:r>
      <w:r w:rsidR="00AC73A7" w:rsidRPr="00B8016F">
        <w:rPr>
          <w:rFonts w:ascii="Arial" w:hAnsi="Arial" w:cs="Arial"/>
          <w:color w:val="000000"/>
        </w:rPr>
        <w:t xml:space="preserve"> </w:t>
      </w:r>
      <w:r w:rsidRPr="00B8016F">
        <w:rPr>
          <w:rFonts w:ascii="Arial" w:hAnsi="Arial" w:cs="Arial"/>
          <w:color w:val="000000"/>
        </w:rPr>
        <w:t>II</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Reglamento</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la</w:t>
      </w:r>
      <w:r w:rsidR="00AC73A7" w:rsidRPr="00B8016F">
        <w:rPr>
          <w:rFonts w:ascii="Arial" w:hAnsi="Arial" w:cs="Arial"/>
          <w:color w:val="000000"/>
        </w:rPr>
        <w:t xml:space="preserve"> </w:t>
      </w:r>
      <w:r w:rsidRPr="00B8016F">
        <w:rPr>
          <w:rFonts w:ascii="Arial" w:hAnsi="Arial" w:cs="Arial"/>
          <w:color w:val="000000"/>
        </w:rPr>
        <w:t>Ley</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Gobierno</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Poder</w:t>
      </w:r>
      <w:r w:rsidR="00AC73A7" w:rsidRPr="00B8016F">
        <w:rPr>
          <w:rFonts w:ascii="Arial" w:hAnsi="Arial" w:cs="Arial"/>
          <w:color w:val="000000"/>
        </w:rPr>
        <w:t xml:space="preserve"> </w:t>
      </w:r>
      <w:r w:rsidRPr="00B8016F">
        <w:rPr>
          <w:rFonts w:ascii="Arial" w:hAnsi="Arial" w:cs="Arial"/>
          <w:color w:val="000000"/>
        </w:rPr>
        <w:t>Legislativo,</w:t>
      </w:r>
      <w:r w:rsidR="00AC73A7" w:rsidRPr="00B8016F">
        <w:rPr>
          <w:rFonts w:ascii="Arial" w:hAnsi="Arial" w:cs="Arial"/>
          <w:color w:val="000000"/>
        </w:rPr>
        <w:t xml:space="preserve"> </w:t>
      </w:r>
      <w:r w:rsidRPr="00B8016F">
        <w:rPr>
          <w:rFonts w:ascii="Arial" w:hAnsi="Arial" w:cs="Arial"/>
          <w:color w:val="000000"/>
        </w:rPr>
        <w:t>todos</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Estado</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Yucatán,</w:t>
      </w:r>
      <w:r w:rsidR="00AC73A7" w:rsidRPr="00B8016F">
        <w:rPr>
          <w:rFonts w:ascii="Arial" w:hAnsi="Arial" w:cs="Arial"/>
          <w:color w:val="000000"/>
        </w:rPr>
        <w:t xml:space="preserve"> </w:t>
      </w:r>
      <w:r w:rsidRPr="00B8016F">
        <w:rPr>
          <w:rFonts w:ascii="Arial" w:hAnsi="Arial" w:cs="Arial"/>
          <w:color w:val="000000"/>
        </w:rPr>
        <w:t>sometemos</w:t>
      </w:r>
      <w:r w:rsidR="00AC73A7" w:rsidRPr="00B8016F">
        <w:rPr>
          <w:rFonts w:ascii="Arial" w:hAnsi="Arial" w:cs="Arial"/>
          <w:color w:val="000000"/>
        </w:rPr>
        <w:t xml:space="preserve"> </w:t>
      </w:r>
      <w:r w:rsidRPr="00B8016F">
        <w:rPr>
          <w:rFonts w:ascii="Arial" w:hAnsi="Arial" w:cs="Arial"/>
          <w:color w:val="000000"/>
        </w:rPr>
        <w:t>a</w:t>
      </w:r>
      <w:r w:rsidR="00AC73A7" w:rsidRPr="00B8016F">
        <w:rPr>
          <w:rFonts w:ascii="Arial" w:hAnsi="Arial" w:cs="Arial"/>
          <w:color w:val="000000"/>
        </w:rPr>
        <w:t xml:space="preserve"> </w:t>
      </w:r>
      <w:r w:rsidRPr="00B8016F">
        <w:rPr>
          <w:rFonts w:ascii="Arial" w:hAnsi="Arial" w:cs="Arial"/>
          <w:color w:val="000000"/>
        </w:rPr>
        <w:t>consideración</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Pleno</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Congreso</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Estado</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007B3FBF" w:rsidRPr="00B8016F">
        <w:rPr>
          <w:rFonts w:ascii="Arial" w:hAnsi="Arial" w:cs="Arial"/>
          <w:color w:val="000000"/>
        </w:rPr>
        <w:t xml:space="preserve">Yucatán, </w:t>
      </w:r>
      <w:r w:rsidR="00526B2A" w:rsidRPr="00B8016F">
        <w:rPr>
          <w:rFonts w:ascii="Arial" w:hAnsi="Arial" w:cs="Arial"/>
          <w:color w:val="000000"/>
        </w:rPr>
        <w:t>el</w:t>
      </w:r>
      <w:r w:rsidR="007B3FBF" w:rsidRPr="00B8016F">
        <w:rPr>
          <w:rFonts w:ascii="Arial" w:hAnsi="Arial" w:cs="Arial"/>
          <w:color w:val="000000"/>
        </w:rPr>
        <w:t xml:space="preserve"> siguiente:</w:t>
      </w:r>
    </w:p>
    <w:p w:rsidR="00F24034" w:rsidRPr="003E4C73" w:rsidRDefault="00F90808" w:rsidP="00790BF7">
      <w:pPr>
        <w:rPr>
          <w:rFonts w:ascii="Arial" w:hAnsi="Arial" w:cs="Arial"/>
          <w:color w:val="000000"/>
        </w:rPr>
      </w:pPr>
      <w:r>
        <w:rPr>
          <w:rFonts w:ascii="Arial" w:hAnsi="Arial" w:cs="Arial"/>
          <w:color w:val="000000"/>
        </w:rPr>
        <w:br w:type="page"/>
      </w:r>
    </w:p>
    <w:p w:rsidR="00F24034" w:rsidRDefault="00F24034" w:rsidP="00F24034">
      <w:pPr>
        <w:jc w:val="center"/>
        <w:rPr>
          <w:rFonts w:ascii="Arial" w:hAnsi="Arial" w:cs="Arial"/>
          <w:b/>
        </w:rPr>
      </w:pPr>
      <w:r w:rsidRPr="00F25B01">
        <w:rPr>
          <w:rFonts w:ascii="Arial" w:hAnsi="Arial" w:cs="Arial"/>
          <w:b/>
        </w:rPr>
        <w:t>D E C R E T O:</w:t>
      </w:r>
    </w:p>
    <w:p w:rsidR="00F24034" w:rsidRDefault="00F24034" w:rsidP="00F24034">
      <w:pPr>
        <w:jc w:val="center"/>
        <w:rPr>
          <w:rFonts w:ascii="Arial" w:hAnsi="Arial" w:cs="Arial"/>
          <w:b/>
        </w:rPr>
      </w:pPr>
    </w:p>
    <w:p w:rsidR="00B8016F" w:rsidRPr="00B41914" w:rsidRDefault="00C45A69" w:rsidP="00136CAF">
      <w:pPr>
        <w:spacing w:line="360" w:lineRule="auto"/>
        <w:jc w:val="both"/>
        <w:rPr>
          <w:rFonts w:ascii="Arial" w:hAnsi="Arial" w:cs="Arial"/>
        </w:rPr>
      </w:pPr>
      <w:r w:rsidRPr="00F25B01">
        <w:rPr>
          <w:rFonts w:ascii="Arial" w:hAnsi="Arial" w:cs="Arial"/>
          <w:b/>
        </w:rPr>
        <w:t>Artículo primero.</w:t>
      </w:r>
      <w:r w:rsidRPr="00B41914">
        <w:rPr>
          <w:rFonts w:ascii="Arial" w:hAnsi="Arial" w:cs="Arial"/>
        </w:rPr>
        <w:t xml:space="preserve"> </w:t>
      </w:r>
      <w:r w:rsidRPr="00CD172D">
        <w:rPr>
          <w:rFonts w:ascii="Arial" w:hAnsi="Arial" w:cs="Arial"/>
          <w:b/>
        </w:rPr>
        <w:t>Se reforma:</w:t>
      </w:r>
      <w:r w:rsidRPr="00B41914">
        <w:rPr>
          <w:rFonts w:ascii="Arial" w:hAnsi="Arial" w:cs="Arial"/>
        </w:rPr>
        <w:t xml:space="preserve"> el párrafo primero del artículo 29; los párrafos primero y cuarto del artículo 308; el párrafo primero del artículo 308 Bis; el párrafo primero del artículo 309; los artículos 310 y 311; los párrafos primero y segundo del artículo 394 Quater; y los párrafos segundo y tercero del artículo 394 Quinquies; y </w:t>
      </w:r>
      <w:r w:rsidRPr="00CD172D">
        <w:rPr>
          <w:rFonts w:ascii="Arial" w:hAnsi="Arial" w:cs="Arial"/>
          <w:b/>
        </w:rPr>
        <w:t>se adiciona:</w:t>
      </w:r>
      <w:r w:rsidRPr="00B41914">
        <w:rPr>
          <w:rFonts w:ascii="Arial" w:hAnsi="Arial" w:cs="Arial"/>
        </w:rPr>
        <w:t xml:space="preserve"> el capítulo VII al título décimo primero del libro segundo, con el artículo 243 Quater; el capítulo VIII al título décimo primero del libro segundo, con el artículo 243 Quinquies; el capítulo IX al título décimo primero del libro seg</w:t>
      </w:r>
      <w:r w:rsidR="00E05F1E">
        <w:rPr>
          <w:rFonts w:ascii="Arial" w:hAnsi="Arial" w:cs="Arial"/>
        </w:rPr>
        <w:t xml:space="preserve">undo con el artículo 243 Sexies; </w:t>
      </w:r>
      <w:r w:rsidRPr="00B41914">
        <w:rPr>
          <w:rFonts w:ascii="Arial" w:hAnsi="Arial" w:cs="Arial"/>
        </w:rPr>
        <w:t xml:space="preserve">un </w:t>
      </w:r>
      <w:r w:rsidR="000C7D73">
        <w:rPr>
          <w:rFonts w:ascii="Arial" w:hAnsi="Arial" w:cs="Arial"/>
        </w:rPr>
        <w:t xml:space="preserve">tercer </w:t>
      </w:r>
      <w:r w:rsidRPr="00B41914">
        <w:rPr>
          <w:rFonts w:ascii="Arial" w:hAnsi="Arial" w:cs="Arial"/>
        </w:rPr>
        <w:t xml:space="preserve">párrafo </w:t>
      </w:r>
      <w:r w:rsidR="000C7D73">
        <w:rPr>
          <w:rFonts w:ascii="Arial" w:hAnsi="Arial" w:cs="Arial"/>
        </w:rPr>
        <w:t>al art</w:t>
      </w:r>
      <w:r w:rsidR="009224E6">
        <w:rPr>
          <w:rFonts w:ascii="Arial" w:hAnsi="Arial" w:cs="Arial"/>
        </w:rPr>
        <w:t>ículo 343 Q</w:t>
      </w:r>
      <w:r w:rsidR="000C7D73">
        <w:rPr>
          <w:rFonts w:ascii="Arial" w:hAnsi="Arial" w:cs="Arial"/>
        </w:rPr>
        <w:t xml:space="preserve">uinquies, y un quinto párrafo </w:t>
      </w:r>
      <w:r w:rsidRPr="00B41914">
        <w:rPr>
          <w:rFonts w:ascii="Arial" w:hAnsi="Arial" w:cs="Arial"/>
        </w:rPr>
        <w:t>al artículo 394 Quarter, todos del Código Penal del Estado de Yucatán, para quedar como sigue:</w:t>
      </w:r>
    </w:p>
    <w:p w:rsidR="00C45A69" w:rsidRDefault="00C45A69" w:rsidP="004C18F8">
      <w:pPr>
        <w:ind w:firstLine="709"/>
        <w:jc w:val="both"/>
        <w:rPr>
          <w:rFonts w:ascii="Arial" w:hAnsi="Arial" w:cs="Arial"/>
        </w:rPr>
      </w:pPr>
    </w:p>
    <w:p w:rsidR="00136CAF" w:rsidRDefault="00136CAF" w:rsidP="004C18F8">
      <w:pPr>
        <w:ind w:firstLine="709"/>
        <w:jc w:val="both"/>
        <w:rPr>
          <w:rFonts w:ascii="Arial" w:hAnsi="Arial" w:cs="Arial"/>
        </w:rPr>
      </w:pPr>
    </w:p>
    <w:p w:rsidR="00C45A69" w:rsidRPr="00C45A69" w:rsidRDefault="00C45A69" w:rsidP="00136CAF">
      <w:pPr>
        <w:spacing w:line="360" w:lineRule="auto"/>
        <w:jc w:val="both"/>
        <w:rPr>
          <w:rFonts w:ascii="Arial" w:hAnsi="Arial" w:cs="Arial"/>
        </w:rPr>
      </w:pPr>
      <w:r w:rsidRPr="00C45A69">
        <w:rPr>
          <w:rFonts w:ascii="Arial" w:hAnsi="Arial" w:cs="Arial"/>
          <w:b/>
        </w:rPr>
        <w:t xml:space="preserve">Artículo 29.- </w:t>
      </w:r>
      <w:r w:rsidRPr="00C45A69">
        <w:rPr>
          <w:rFonts w:ascii="Arial" w:hAnsi="Arial" w:cs="Arial"/>
        </w:rPr>
        <w:t xml:space="preserve">La prisión consiste en la pena privativa de la libertad personal. Su duración no será menor de tres meses ni mayor de sesenta años, salvo los casos de excepción previstos en las disposiciones legales aplicables para la pena mínima. Se extinguirá en los centros penitenciarios, de conformidad con la legislación en la materia y ajustándose a la resolución judicial respectiva. </w:t>
      </w:r>
    </w:p>
    <w:p w:rsidR="00C45A69" w:rsidRPr="00C45A69" w:rsidRDefault="00C45A69" w:rsidP="00136CAF">
      <w:pPr>
        <w:spacing w:line="360" w:lineRule="auto"/>
        <w:jc w:val="both"/>
        <w:rPr>
          <w:rFonts w:ascii="Arial" w:hAnsi="Arial" w:cs="Arial"/>
        </w:rPr>
      </w:pPr>
    </w:p>
    <w:p w:rsidR="00C45A69" w:rsidRDefault="00C45A69" w:rsidP="00136CAF">
      <w:pPr>
        <w:spacing w:line="360" w:lineRule="auto"/>
        <w:jc w:val="both"/>
        <w:rPr>
          <w:rFonts w:ascii="Arial" w:hAnsi="Arial" w:cs="Arial"/>
        </w:rPr>
      </w:pPr>
      <w:r w:rsidRPr="00C45A69">
        <w:rPr>
          <w:rFonts w:ascii="Arial" w:hAnsi="Arial" w:cs="Arial"/>
        </w:rPr>
        <w:t>…</w:t>
      </w:r>
    </w:p>
    <w:p w:rsidR="00C45A69" w:rsidRDefault="00C45A69" w:rsidP="00136CAF">
      <w:pPr>
        <w:spacing w:line="360" w:lineRule="auto"/>
        <w:ind w:firstLine="709"/>
        <w:jc w:val="both"/>
        <w:rPr>
          <w:rFonts w:ascii="Arial" w:hAnsi="Arial" w:cs="Arial"/>
        </w:rPr>
      </w:pPr>
    </w:p>
    <w:p w:rsidR="00C45A69" w:rsidRPr="00C45A69" w:rsidRDefault="00C45A69" w:rsidP="00136CAF">
      <w:pPr>
        <w:spacing w:line="360" w:lineRule="auto"/>
        <w:ind w:firstLine="709"/>
        <w:jc w:val="center"/>
        <w:rPr>
          <w:rFonts w:ascii="Arial" w:hAnsi="Arial" w:cs="Arial"/>
          <w:b/>
        </w:rPr>
      </w:pPr>
      <w:r w:rsidRPr="00C45A69">
        <w:rPr>
          <w:rFonts w:ascii="Arial" w:hAnsi="Arial" w:cs="Arial"/>
          <w:b/>
        </w:rPr>
        <w:t>CAPÍTULO VII</w:t>
      </w:r>
    </w:p>
    <w:p w:rsidR="00C45A69" w:rsidRPr="00C45A69" w:rsidRDefault="00C45A69" w:rsidP="00136CAF">
      <w:pPr>
        <w:spacing w:line="360" w:lineRule="auto"/>
        <w:ind w:firstLine="709"/>
        <w:jc w:val="center"/>
        <w:rPr>
          <w:rFonts w:ascii="Arial" w:hAnsi="Arial" w:cs="Arial"/>
          <w:b/>
        </w:rPr>
      </w:pPr>
      <w:r w:rsidRPr="00C45A69">
        <w:rPr>
          <w:rFonts w:ascii="Arial" w:hAnsi="Arial" w:cs="Arial"/>
          <w:b/>
        </w:rPr>
        <w:t>Violencia laboral contra las mujeres</w:t>
      </w:r>
    </w:p>
    <w:p w:rsidR="00C45A69" w:rsidRPr="00C45A69" w:rsidRDefault="00C45A69" w:rsidP="00136CAF">
      <w:pPr>
        <w:spacing w:line="360" w:lineRule="auto"/>
        <w:ind w:firstLine="709"/>
        <w:jc w:val="center"/>
        <w:rPr>
          <w:rFonts w:ascii="Arial" w:hAnsi="Arial" w:cs="Arial"/>
          <w:b/>
        </w:rPr>
      </w:pPr>
    </w:p>
    <w:p w:rsidR="00C45A69" w:rsidRPr="00C45A69" w:rsidRDefault="00C45A69" w:rsidP="00136CAF">
      <w:pPr>
        <w:spacing w:line="360" w:lineRule="auto"/>
        <w:jc w:val="both"/>
        <w:rPr>
          <w:rFonts w:ascii="Arial" w:hAnsi="Arial" w:cs="Arial"/>
        </w:rPr>
      </w:pPr>
      <w:r w:rsidRPr="00C45A69">
        <w:rPr>
          <w:rFonts w:ascii="Arial" w:hAnsi="Arial" w:cs="Arial"/>
          <w:b/>
        </w:rPr>
        <w:t>Artículo 243 Quater.-</w:t>
      </w:r>
      <w:r w:rsidRPr="00C45A69">
        <w:rPr>
          <w:rFonts w:ascii="Arial" w:hAnsi="Arial" w:cs="Arial"/>
        </w:rPr>
        <w:t xml:space="preserve"> Comete el delito de violencia laboral contra las mujeres quien obstaculice o condicione el acceso de una </w:t>
      </w:r>
      <w:r w:rsidR="00D34E48">
        <w:rPr>
          <w:rFonts w:ascii="Arial" w:hAnsi="Arial" w:cs="Arial"/>
        </w:rPr>
        <w:t xml:space="preserve">adolescente o </w:t>
      </w:r>
      <w:r w:rsidRPr="00C45A69">
        <w:rPr>
          <w:rFonts w:ascii="Arial" w:hAnsi="Arial" w:cs="Arial"/>
        </w:rPr>
        <w:t xml:space="preserve">mujer a un empleo a través del establecimiento de requisitos relacionados con su género, edad, apariencia física, estado civil o condición de gravidez o maternidad. </w:t>
      </w:r>
    </w:p>
    <w:p w:rsidR="00896B59" w:rsidRDefault="00896B59" w:rsidP="00136CAF">
      <w:pPr>
        <w:spacing w:line="360" w:lineRule="auto"/>
        <w:jc w:val="both"/>
        <w:rPr>
          <w:rFonts w:ascii="Arial" w:hAnsi="Arial" w:cs="Arial"/>
        </w:rPr>
      </w:pPr>
    </w:p>
    <w:p w:rsidR="00C45A69" w:rsidRPr="00C45A69" w:rsidRDefault="00C45A69" w:rsidP="00136CAF">
      <w:pPr>
        <w:spacing w:line="360" w:lineRule="auto"/>
        <w:ind w:firstLine="708"/>
        <w:jc w:val="both"/>
        <w:rPr>
          <w:rFonts w:ascii="Arial" w:hAnsi="Arial" w:cs="Arial"/>
        </w:rPr>
      </w:pPr>
      <w:r w:rsidRPr="00C45A69">
        <w:rPr>
          <w:rFonts w:ascii="Arial" w:hAnsi="Arial" w:cs="Arial"/>
        </w:rPr>
        <w:t xml:space="preserve">A quien </w:t>
      </w:r>
      <w:r w:rsidR="00A20A8E">
        <w:rPr>
          <w:rFonts w:ascii="Arial" w:hAnsi="Arial" w:cs="Arial"/>
        </w:rPr>
        <w:t>lo cometa se le impondrán de uno a tres</w:t>
      </w:r>
      <w:r w:rsidRPr="00C45A69">
        <w:rPr>
          <w:rFonts w:ascii="Arial" w:hAnsi="Arial" w:cs="Arial"/>
        </w:rPr>
        <w:t xml:space="preserve"> años de prisión y de cien a quinientos días</w:t>
      </w:r>
      <w:r w:rsidR="00D34E48">
        <w:rPr>
          <w:rFonts w:ascii="Arial" w:hAnsi="Arial" w:cs="Arial"/>
        </w:rPr>
        <w:t>-</w:t>
      </w:r>
      <w:r w:rsidRPr="00C45A69">
        <w:rPr>
          <w:rFonts w:ascii="Arial" w:hAnsi="Arial" w:cs="Arial"/>
        </w:rPr>
        <w:t>multa.</w:t>
      </w:r>
    </w:p>
    <w:p w:rsidR="00896B59" w:rsidRDefault="00896B59" w:rsidP="00136CAF">
      <w:pPr>
        <w:spacing w:line="360" w:lineRule="auto"/>
        <w:jc w:val="both"/>
        <w:rPr>
          <w:rFonts w:ascii="Arial" w:hAnsi="Arial" w:cs="Arial"/>
        </w:rPr>
      </w:pPr>
    </w:p>
    <w:p w:rsidR="00C45A69" w:rsidRDefault="00C45A69" w:rsidP="00136CAF">
      <w:pPr>
        <w:spacing w:line="360" w:lineRule="auto"/>
        <w:ind w:firstLine="708"/>
        <w:jc w:val="both"/>
        <w:rPr>
          <w:rFonts w:ascii="Arial" w:hAnsi="Arial" w:cs="Arial"/>
        </w:rPr>
      </w:pPr>
      <w:r w:rsidRPr="00C45A69">
        <w:rPr>
          <w:rFonts w:ascii="Arial" w:hAnsi="Arial" w:cs="Arial"/>
        </w:rPr>
        <w:t>La misma pena se le impondrá a la parte patronal, al personal que maneja el área de recursos humanos</w:t>
      </w:r>
      <w:r w:rsidR="000D08F7">
        <w:rPr>
          <w:rFonts w:ascii="Arial" w:hAnsi="Arial" w:cs="Arial"/>
        </w:rPr>
        <w:t xml:space="preserve">, </w:t>
      </w:r>
      <w:r w:rsidRPr="00C45A69">
        <w:rPr>
          <w:rFonts w:ascii="Arial" w:hAnsi="Arial" w:cs="Arial"/>
        </w:rPr>
        <w:t>a quien ejerce el poder de subordina</w:t>
      </w:r>
      <w:r w:rsidR="002465EF">
        <w:rPr>
          <w:rFonts w:ascii="Arial" w:hAnsi="Arial" w:cs="Arial"/>
        </w:rPr>
        <w:t>ción o quien</w:t>
      </w:r>
      <w:r w:rsidR="000D08F7">
        <w:rPr>
          <w:rFonts w:ascii="Arial" w:hAnsi="Arial" w:cs="Arial"/>
        </w:rPr>
        <w:t xml:space="preserve"> directamente </w:t>
      </w:r>
      <w:r w:rsidR="002465EF">
        <w:rPr>
          <w:rFonts w:ascii="Arial" w:hAnsi="Arial" w:cs="Arial"/>
        </w:rPr>
        <w:t xml:space="preserve">sin consentimiento de sus superiores </w:t>
      </w:r>
      <w:r w:rsidRPr="00C45A69">
        <w:rPr>
          <w:rFonts w:ascii="Arial" w:hAnsi="Arial" w:cs="Arial"/>
        </w:rPr>
        <w:t>realice cualquiera de las conductas siguientes:</w:t>
      </w:r>
    </w:p>
    <w:p w:rsidR="00896B59" w:rsidRDefault="00896B59" w:rsidP="00136CAF">
      <w:pPr>
        <w:spacing w:line="360" w:lineRule="auto"/>
        <w:jc w:val="both"/>
        <w:rPr>
          <w:rFonts w:ascii="Arial" w:hAnsi="Arial" w:cs="Arial"/>
        </w:rPr>
      </w:pPr>
    </w:p>
    <w:p w:rsidR="00C45A69" w:rsidRPr="00896B59" w:rsidRDefault="00896B59" w:rsidP="00136CAF">
      <w:pPr>
        <w:spacing w:line="360" w:lineRule="auto"/>
        <w:ind w:firstLine="708"/>
        <w:jc w:val="both"/>
        <w:rPr>
          <w:rFonts w:ascii="Arial" w:hAnsi="Arial" w:cs="Arial"/>
        </w:rPr>
      </w:pPr>
      <w:r w:rsidRPr="00967A04">
        <w:rPr>
          <w:rFonts w:ascii="Arial" w:hAnsi="Arial" w:cs="Arial"/>
          <w:b/>
        </w:rPr>
        <w:t>I.</w:t>
      </w:r>
      <w:r w:rsidR="00967A04" w:rsidRPr="00967A04">
        <w:rPr>
          <w:rFonts w:ascii="Arial" w:hAnsi="Arial" w:cs="Arial"/>
          <w:b/>
        </w:rPr>
        <w:t>-</w:t>
      </w:r>
      <w:r>
        <w:rPr>
          <w:rFonts w:ascii="Arial" w:hAnsi="Arial" w:cs="Arial"/>
        </w:rPr>
        <w:t xml:space="preserve"> </w:t>
      </w:r>
      <w:r w:rsidR="00C45A69" w:rsidRPr="00896B59">
        <w:rPr>
          <w:rFonts w:ascii="Arial" w:hAnsi="Arial" w:cs="Arial"/>
        </w:rPr>
        <w:t>Exija la presentación de certificados médicos o pruebas de no embarazo para el ingreso, permanencia o ascenso en el empleo;</w:t>
      </w:r>
    </w:p>
    <w:p w:rsidR="00896B59" w:rsidRDefault="00896B59" w:rsidP="00136CAF">
      <w:pPr>
        <w:pStyle w:val="Estilo"/>
        <w:spacing w:line="360" w:lineRule="auto"/>
        <w:rPr>
          <w:rFonts w:ascii="Times New Roman" w:eastAsia="Times New Roman" w:hAnsi="Times New Roman" w:cs="Times New Roman"/>
          <w:szCs w:val="24"/>
          <w:lang w:val="es-ES" w:eastAsia="es-ES"/>
        </w:rPr>
      </w:pPr>
    </w:p>
    <w:p w:rsidR="00C45A69" w:rsidRDefault="00C45A69" w:rsidP="00136CAF">
      <w:pPr>
        <w:pStyle w:val="Estilo"/>
        <w:spacing w:line="360" w:lineRule="auto"/>
        <w:ind w:firstLine="708"/>
        <w:rPr>
          <w:rFonts w:cs="Arial"/>
          <w:szCs w:val="24"/>
        </w:rPr>
      </w:pPr>
      <w:r w:rsidRPr="00967A04">
        <w:rPr>
          <w:rFonts w:cs="Arial"/>
          <w:b/>
        </w:rPr>
        <w:t>II.</w:t>
      </w:r>
      <w:r w:rsidR="00967A04" w:rsidRPr="00967A04">
        <w:rPr>
          <w:rFonts w:cs="Arial"/>
          <w:b/>
        </w:rPr>
        <w:t>-</w:t>
      </w:r>
      <w:r w:rsidRPr="00C45A69">
        <w:rPr>
          <w:rFonts w:cs="Arial"/>
        </w:rPr>
        <w:t xml:space="preserve"> Despida o coaccione a </w:t>
      </w:r>
      <w:r w:rsidRPr="00C45A69">
        <w:rPr>
          <w:rFonts w:cs="Arial"/>
          <w:szCs w:val="24"/>
        </w:rPr>
        <w:t xml:space="preserve">una mujer, directa o indirectamente, para que renuncie, por estar embarazada, por cambio de estado civil o por tener el cuidado de </w:t>
      </w:r>
      <w:r w:rsidRPr="006750A9">
        <w:rPr>
          <w:rFonts w:cs="Arial"/>
          <w:szCs w:val="24"/>
        </w:rPr>
        <w:t>hijas e hijos</w:t>
      </w:r>
      <w:r w:rsidRPr="00C45A69">
        <w:rPr>
          <w:rFonts w:cs="Arial"/>
          <w:szCs w:val="24"/>
        </w:rPr>
        <w:t xml:space="preserve"> menores de dieciocho años de edad o con alguna discapacidad que requiera cuidados y apoyo;</w:t>
      </w:r>
    </w:p>
    <w:p w:rsidR="00896B59" w:rsidRDefault="00896B59" w:rsidP="00136CAF">
      <w:pPr>
        <w:spacing w:line="360" w:lineRule="auto"/>
        <w:rPr>
          <w:rFonts w:ascii="Arial" w:eastAsiaTheme="minorHAnsi" w:hAnsi="Arial" w:cs="Arial"/>
          <w:lang w:val="es-MX" w:eastAsia="en-US"/>
        </w:rPr>
      </w:pPr>
    </w:p>
    <w:p w:rsidR="00C45A69" w:rsidRDefault="00C45A69" w:rsidP="00136CAF">
      <w:pPr>
        <w:spacing w:line="360" w:lineRule="auto"/>
        <w:ind w:firstLine="708"/>
        <w:jc w:val="both"/>
        <w:rPr>
          <w:rFonts w:ascii="Arial" w:hAnsi="Arial" w:cs="Arial"/>
        </w:rPr>
      </w:pPr>
      <w:r w:rsidRPr="00967A04">
        <w:rPr>
          <w:rFonts w:ascii="Arial" w:hAnsi="Arial" w:cs="Arial"/>
          <w:b/>
        </w:rPr>
        <w:t>III.</w:t>
      </w:r>
      <w:r w:rsidR="00967A04" w:rsidRPr="00967A04">
        <w:rPr>
          <w:rFonts w:ascii="Arial" w:hAnsi="Arial" w:cs="Arial"/>
          <w:b/>
        </w:rPr>
        <w:t>-</w:t>
      </w:r>
      <w:r w:rsidRPr="00C45A69">
        <w:rPr>
          <w:rFonts w:ascii="Arial" w:hAnsi="Arial" w:cs="Arial"/>
        </w:rPr>
        <w:t xml:space="preserve"> Impida a una mujer disfrutar la incapacidad o descanso por maternidad, adopción de un infante o enfermedad;</w:t>
      </w:r>
    </w:p>
    <w:p w:rsidR="00896B59" w:rsidRPr="00C45A69" w:rsidRDefault="00896B59" w:rsidP="00136CAF">
      <w:pPr>
        <w:spacing w:line="360" w:lineRule="auto"/>
        <w:ind w:firstLine="709"/>
        <w:rPr>
          <w:rFonts w:ascii="Arial" w:hAnsi="Arial" w:cs="Arial"/>
          <w:b/>
        </w:rPr>
      </w:pPr>
    </w:p>
    <w:p w:rsidR="00C45A69" w:rsidRDefault="00C45A69" w:rsidP="00136CAF">
      <w:pPr>
        <w:pStyle w:val="Estilo"/>
        <w:spacing w:line="360" w:lineRule="auto"/>
        <w:ind w:firstLine="708"/>
        <w:rPr>
          <w:rFonts w:cs="Arial"/>
          <w:szCs w:val="24"/>
        </w:rPr>
      </w:pPr>
      <w:r w:rsidRPr="00967A04">
        <w:rPr>
          <w:rFonts w:cs="Arial"/>
          <w:b/>
          <w:szCs w:val="24"/>
        </w:rPr>
        <w:t>IV.</w:t>
      </w:r>
      <w:r w:rsidR="00967A04" w:rsidRPr="00967A04">
        <w:rPr>
          <w:rFonts w:cs="Arial"/>
          <w:b/>
          <w:szCs w:val="24"/>
        </w:rPr>
        <w:t>-</w:t>
      </w:r>
      <w:r w:rsidRPr="00C45A69">
        <w:rPr>
          <w:rFonts w:cs="Arial"/>
          <w:szCs w:val="24"/>
        </w:rPr>
        <w:t xml:space="preserve"> Autorice u obligue a una mujer durante el período del embarazo a realizar trabajos que exijan esfuerzos considerables y signifiquen un peligro para su salud en relación con la gestación, tales como levantar, tirar o empujar grandes pesos, que produzcan trepidación, estar de pie durante largo tiempo o que actúen o puedan alterar su estado </w:t>
      </w:r>
      <w:r w:rsidRPr="006750A9">
        <w:rPr>
          <w:rFonts w:cs="Arial"/>
          <w:szCs w:val="24"/>
        </w:rPr>
        <w:t>físico, psíquico y nervioso;</w:t>
      </w:r>
    </w:p>
    <w:p w:rsidR="00896B59" w:rsidRDefault="00896B59" w:rsidP="00136CAF">
      <w:pPr>
        <w:pStyle w:val="Estilo"/>
        <w:spacing w:line="360" w:lineRule="auto"/>
        <w:rPr>
          <w:rFonts w:cs="Arial"/>
          <w:szCs w:val="24"/>
        </w:rPr>
      </w:pPr>
    </w:p>
    <w:p w:rsidR="00C45A69" w:rsidRDefault="00C45A69" w:rsidP="00136CAF">
      <w:pPr>
        <w:pStyle w:val="Estilo"/>
        <w:spacing w:line="360" w:lineRule="auto"/>
        <w:ind w:firstLine="708"/>
        <w:rPr>
          <w:rFonts w:cs="Arial"/>
          <w:szCs w:val="24"/>
        </w:rPr>
      </w:pPr>
      <w:r w:rsidRPr="00967A04">
        <w:rPr>
          <w:rFonts w:cs="Arial"/>
          <w:b/>
          <w:szCs w:val="24"/>
        </w:rPr>
        <w:t>V.</w:t>
      </w:r>
      <w:r w:rsidR="00967A04" w:rsidRPr="00967A04">
        <w:rPr>
          <w:rFonts w:cs="Arial"/>
          <w:b/>
          <w:szCs w:val="24"/>
        </w:rPr>
        <w:t>-</w:t>
      </w:r>
      <w:r w:rsidRPr="006750A9">
        <w:rPr>
          <w:rFonts w:cs="Arial"/>
          <w:szCs w:val="24"/>
        </w:rPr>
        <w:t xml:space="preserve"> Imponga labores insalubres, peligrosas o trabajos nocturnos injustificados a las mujeres;</w:t>
      </w:r>
    </w:p>
    <w:p w:rsidR="00896B59" w:rsidRPr="006750A9" w:rsidRDefault="00896B59" w:rsidP="00136CAF">
      <w:pPr>
        <w:pStyle w:val="Estilo"/>
        <w:spacing w:line="360" w:lineRule="auto"/>
        <w:ind w:firstLine="709"/>
        <w:rPr>
          <w:rFonts w:cs="Arial"/>
          <w:szCs w:val="24"/>
        </w:rPr>
      </w:pPr>
    </w:p>
    <w:p w:rsidR="00C45A69" w:rsidRDefault="00C45A69" w:rsidP="00136CAF">
      <w:pPr>
        <w:pStyle w:val="Estilo"/>
        <w:spacing w:line="360" w:lineRule="auto"/>
        <w:ind w:firstLine="708"/>
        <w:rPr>
          <w:rFonts w:cs="Arial"/>
          <w:szCs w:val="24"/>
        </w:rPr>
      </w:pPr>
      <w:r w:rsidRPr="00967A04">
        <w:rPr>
          <w:rFonts w:cs="Arial"/>
          <w:b/>
          <w:szCs w:val="24"/>
        </w:rPr>
        <w:t>VI.</w:t>
      </w:r>
      <w:r w:rsidR="00967A04" w:rsidRPr="00967A04">
        <w:rPr>
          <w:rFonts w:cs="Arial"/>
          <w:b/>
          <w:szCs w:val="24"/>
        </w:rPr>
        <w:t>-</w:t>
      </w:r>
      <w:r w:rsidRPr="006750A9">
        <w:rPr>
          <w:rFonts w:cs="Arial"/>
          <w:szCs w:val="24"/>
        </w:rPr>
        <w:t xml:space="preserve"> Impida a una mujer ejercer su periodo de lactancia, o</w:t>
      </w:r>
    </w:p>
    <w:p w:rsidR="00896B59" w:rsidRPr="006750A9" w:rsidRDefault="00896B59" w:rsidP="00136CAF">
      <w:pPr>
        <w:pStyle w:val="Estilo"/>
        <w:spacing w:line="360" w:lineRule="auto"/>
        <w:ind w:firstLine="709"/>
        <w:rPr>
          <w:rFonts w:cs="Arial"/>
          <w:szCs w:val="24"/>
        </w:rPr>
      </w:pPr>
    </w:p>
    <w:p w:rsidR="00C45A69" w:rsidRPr="006750A9" w:rsidRDefault="00C45A69" w:rsidP="00136CAF">
      <w:pPr>
        <w:pStyle w:val="Estilo"/>
        <w:spacing w:line="360" w:lineRule="auto"/>
        <w:ind w:firstLine="708"/>
        <w:rPr>
          <w:rFonts w:cs="Arial"/>
          <w:szCs w:val="24"/>
        </w:rPr>
      </w:pPr>
      <w:r w:rsidRPr="007C47EB">
        <w:rPr>
          <w:rFonts w:cs="Arial"/>
          <w:b/>
          <w:szCs w:val="24"/>
        </w:rPr>
        <w:t>VII.</w:t>
      </w:r>
      <w:r w:rsidR="007C47EB" w:rsidRPr="007C47EB">
        <w:rPr>
          <w:rFonts w:cs="Arial"/>
          <w:b/>
          <w:szCs w:val="24"/>
        </w:rPr>
        <w:t>-</w:t>
      </w:r>
      <w:r w:rsidRPr="006750A9">
        <w:rPr>
          <w:rFonts w:cs="Arial"/>
          <w:szCs w:val="24"/>
        </w:rPr>
        <w:t xml:space="preserve"> Permita o tolere actos de hostigamiento o acoso sexual en contra de alguna mujer con motivo de sus actividades laborales.</w:t>
      </w:r>
    </w:p>
    <w:p w:rsidR="00C45A69" w:rsidRDefault="00C45A69" w:rsidP="00136CAF">
      <w:pPr>
        <w:spacing w:line="360" w:lineRule="auto"/>
        <w:ind w:firstLine="709"/>
        <w:jc w:val="both"/>
        <w:rPr>
          <w:rFonts w:ascii="Arial" w:hAnsi="Arial" w:cs="Arial"/>
          <w:lang w:val="es-MX"/>
        </w:rPr>
      </w:pPr>
    </w:p>
    <w:p w:rsidR="006750A9" w:rsidRDefault="006750A9" w:rsidP="00136CAF">
      <w:pPr>
        <w:spacing w:line="360" w:lineRule="auto"/>
        <w:jc w:val="center"/>
        <w:rPr>
          <w:rFonts w:ascii="Arial" w:hAnsi="Arial" w:cs="Arial"/>
          <w:b/>
          <w:bCs/>
        </w:rPr>
      </w:pPr>
      <w:r w:rsidRPr="006750A9">
        <w:rPr>
          <w:rFonts w:ascii="Arial" w:hAnsi="Arial" w:cs="Arial"/>
          <w:b/>
          <w:bCs/>
        </w:rPr>
        <w:t>CAPÍTULO VIII</w:t>
      </w:r>
      <w:r w:rsidRPr="006750A9">
        <w:rPr>
          <w:rFonts w:ascii="Arial" w:hAnsi="Arial" w:cs="Arial"/>
          <w:b/>
          <w:bCs/>
        </w:rPr>
        <w:br/>
        <w:t>Violencia obstétrica</w:t>
      </w:r>
    </w:p>
    <w:p w:rsidR="006750A9" w:rsidRPr="006750A9" w:rsidRDefault="006750A9" w:rsidP="00136CAF">
      <w:pPr>
        <w:spacing w:line="360" w:lineRule="auto"/>
        <w:jc w:val="center"/>
        <w:rPr>
          <w:rFonts w:ascii="Arial" w:hAnsi="Arial" w:cs="Arial"/>
          <w:b/>
          <w:bCs/>
        </w:rPr>
      </w:pPr>
    </w:p>
    <w:p w:rsidR="006750A9" w:rsidRDefault="006750A9" w:rsidP="00136CAF">
      <w:pPr>
        <w:spacing w:line="360" w:lineRule="auto"/>
        <w:jc w:val="both"/>
        <w:rPr>
          <w:rFonts w:ascii="Arial" w:hAnsi="Arial" w:cs="Arial"/>
        </w:rPr>
      </w:pPr>
      <w:r w:rsidRPr="006750A9">
        <w:rPr>
          <w:rFonts w:ascii="Arial" w:hAnsi="Arial" w:cs="Arial"/>
          <w:b/>
          <w:bCs/>
        </w:rPr>
        <w:t>Artículo 243 Quinquies.-</w:t>
      </w:r>
      <w:r w:rsidRPr="006750A9">
        <w:rPr>
          <w:rFonts w:ascii="Arial" w:hAnsi="Arial" w:cs="Arial"/>
        </w:rPr>
        <w:t xml:space="preserve"> Comete el delito de violencia obstétrica el personal médico, paramédico, de enfermería y administrativo de las instituciones de salud públicas o privadas que, durante el embarazo, el parto, el puerperio o en emergencias obstétricas de las </w:t>
      </w:r>
      <w:r w:rsidR="0086526A">
        <w:rPr>
          <w:rFonts w:ascii="Arial" w:hAnsi="Arial" w:cs="Arial"/>
        </w:rPr>
        <w:t xml:space="preserve">niñas, adolescentes o </w:t>
      </w:r>
      <w:r w:rsidRPr="006750A9">
        <w:rPr>
          <w:rFonts w:ascii="Arial" w:hAnsi="Arial" w:cs="Arial"/>
        </w:rPr>
        <w:t>mujeres:</w:t>
      </w:r>
    </w:p>
    <w:p w:rsidR="00765EC3" w:rsidRPr="006750A9" w:rsidRDefault="00765EC3" w:rsidP="00136CAF">
      <w:pPr>
        <w:spacing w:line="360" w:lineRule="auto"/>
        <w:jc w:val="both"/>
        <w:rPr>
          <w:rFonts w:ascii="Arial" w:hAnsi="Arial" w:cs="Arial"/>
        </w:rPr>
      </w:pPr>
    </w:p>
    <w:p w:rsidR="00AC09A2" w:rsidRPr="007C47EB" w:rsidRDefault="007C47EB" w:rsidP="00136CAF">
      <w:pPr>
        <w:spacing w:line="360" w:lineRule="auto"/>
        <w:ind w:firstLine="426"/>
        <w:jc w:val="both"/>
        <w:rPr>
          <w:rFonts w:ascii="Arial" w:hAnsi="Arial" w:cs="Arial"/>
        </w:rPr>
      </w:pPr>
      <w:r w:rsidRPr="007C47EB">
        <w:rPr>
          <w:rFonts w:ascii="Arial" w:hAnsi="Arial" w:cs="Arial"/>
          <w:b/>
        </w:rPr>
        <w:t>I.-</w:t>
      </w:r>
      <w:r>
        <w:rPr>
          <w:rFonts w:ascii="Arial" w:hAnsi="Arial" w:cs="Arial"/>
        </w:rPr>
        <w:t xml:space="preserve"> </w:t>
      </w:r>
      <w:r w:rsidR="006750A9" w:rsidRPr="007C47EB">
        <w:rPr>
          <w:rFonts w:ascii="Arial" w:hAnsi="Arial" w:cs="Arial"/>
        </w:rPr>
        <w:t>No las atienda o no les brinde la atención oportuna y eficaz, de manera injustificada;</w:t>
      </w:r>
    </w:p>
    <w:p w:rsidR="00AC09A2" w:rsidRPr="00AC09A2" w:rsidRDefault="00AC09A2" w:rsidP="00136CAF">
      <w:pPr>
        <w:spacing w:line="360" w:lineRule="auto"/>
        <w:ind w:left="284"/>
        <w:jc w:val="both"/>
        <w:rPr>
          <w:rFonts w:ascii="Arial" w:hAnsi="Arial" w:cs="Arial"/>
        </w:rPr>
      </w:pPr>
    </w:p>
    <w:p w:rsidR="006750A9" w:rsidRPr="00AC09A2" w:rsidRDefault="00765EC3" w:rsidP="00136CAF">
      <w:pPr>
        <w:spacing w:line="360" w:lineRule="auto"/>
        <w:ind w:firstLine="426"/>
        <w:jc w:val="both"/>
        <w:rPr>
          <w:rFonts w:ascii="Arial" w:hAnsi="Arial" w:cs="Arial"/>
        </w:rPr>
      </w:pPr>
      <w:r w:rsidRPr="007C47EB">
        <w:rPr>
          <w:rFonts w:ascii="Arial" w:hAnsi="Arial" w:cs="Arial"/>
          <w:b/>
        </w:rPr>
        <w:t>II.</w:t>
      </w:r>
      <w:r w:rsidR="007C47EB" w:rsidRPr="007C47EB">
        <w:rPr>
          <w:rFonts w:ascii="Arial" w:hAnsi="Arial" w:cs="Arial"/>
          <w:b/>
        </w:rPr>
        <w:t>-</w:t>
      </w:r>
      <w:r w:rsidRPr="00AC09A2">
        <w:rPr>
          <w:rFonts w:ascii="Arial" w:hAnsi="Arial" w:cs="Arial"/>
        </w:rPr>
        <w:t xml:space="preserve"> </w:t>
      </w:r>
      <w:r w:rsidR="006750A9" w:rsidRPr="00AC09A2">
        <w:rPr>
          <w:rFonts w:ascii="Arial" w:hAnsi="Arial" w:cs="Arial"/>
        </w:rPr>
        <w:t xml:space="preserve">Altere el proceso natural del parto de bajo riesgo, a través del uso de técnicas de aceleración, sin obtener su consentimiento voluntario, expreso e informado o, en su caso, de la persona que ejerza la patria potestad, tutela, guarda o custodia sobre la </w:t>
      </w:r>
      <w:r w:rsidR="002E595D">
        <w:rPr>
          <w:rFonts w:ascii="Arial" w:hAnsi="Arial" w:cs="Arial"/>
        </w:rPr>
        <w:t xml:space="preserve">niña, adolescente o la </w:t>
      </w:r>
      <w:r w:rsidR="006750A9" w:rsidRPr="00AC09A2">
        <w:rPr>
          <w:rFonts w:ascii="Arial" w:hAnsi="Arial" w:cs="Arial"/>
        </w:rPr>
        <w:t>mujer;</w:t>
      </w:r>
    </w:p>
    <w:p w:rsidR="00765EC3" w:rsidRPr="00765EC3" w:rsidRDefault="00765EC3" w:rsidP="00136CAF">
      <w:pPr>
        <w:spacing w:line="360" w:lineRule="auto"/>
      </w:pPr>
    </w:p>
    <w:p w:rsidR="006750A9" w:rsidRDefault="006750A9" w:rsidP="00136CAF">
      <w:pPr>
        <w:spacing w:line="360" w:lineRule="auto"/>
        <w:ind w:firstLine="360"/>
        <w:jc w:val="both"/>
        <w:rPr>
          <w:rFonts w:ascii="Arial" w:hAnsi="Arial" w:cs="Arial"/>
        </w:rPr>
      </w:pPr>
      <w:r w:rsidRPr="007C47EB">
        <w:rPr>
          <w:rFonts w:ascii="Arial" w:hAnsi="Arial" w:cs="Arial"/>
          <w:b/>
        </w:rPr>
        <w:t>III.</w:t>
      </w:r>
      <w:r w:rsidR="007C47EB" w:rsidRPr="007C47EB">
        <w:rPr>
          <w:rFonts w:ascii="Arial" w:hAnsi="Arial" w:cs="Arial"/>
          <w:b/>
        </w:rPr>
        <w:t>-</w:t>
      </w:r>
      <w:r w:rsidRPr="006750A9">
        <w:rPr>
          <w:rFonts w:ascii="Arial" w:hAnsi="Arial" w:cs="Arial"/>
        </w:rPr>
        <w:t xml:space="preserve"> Practique el parto por cesárea, no obstante existir condiciones para el parto natural, sin obtener el consentimiento voluntario, expreso e informado o, en su caso, de la persona que ejerza la patria potestad, tutela, guarda o custodia sobre la niña, adolescente o la mujer, a menos que estas pongan en riesgo la vida del producto o de la madre;</w:t>
      </w:r>
    </w:p>
    <w:p w:rsidR="00B023D6" w:rsidRPr="006750A9" w:rsidRDefault="00B023D6" w:rsidP="00136CAF">
      <w:pPr>
        <w:spacing w:line="360" w:lineRule="auto"/>
        <w:ind w:firstLine="709"/>
        <w:jc w:val="both"/>
        <w:rPr>
          <w:rFonts w:ascii="Arial" w:hAnsi="Arial" w:cs="Arial"/>
        </w:rPr>
      </w:pPr>
    </w:p>
    <w:p w:rsidR="006750A9" w:rsidRDefault="006750A9" w:rsidP="00136CAF">
      <w:pPr>
        <w:spacing w:line="360" w:lineRule="auto"/>
        <w:ind w:firstLine="709"/>
        <w:jc w:val="both"/>
        <w:rPr>
          <w:rFonts w:ascii="Arial" w:hAnsi="Arial" w:cs="Arial"/>
        </w:rPr>
      </w:pPr>
      <w:r w:rsidRPr="00D169AC">
        <w:rPr>
          <w:rFonts w:ascii="Arial" w:hAnsi="Arial" w:cs="Arial"/>
          <w:b/>
        </w:rPr>
        <w:t>IV.</w:t>
      </w:r>
      <w:r w:rsidR="00D169AC" w:rsidRPr="00D169AC">
        <w:rPr>
          <w:rFonts w:ascii="Arial" w:hAnsi="Arial" w:cs="Arial"/>
          <w:b/>
        </w:rPr>
        <w:t>-</w:t>
      </w:r>
      <w:r w:rsidRPr="006750A9">
        <w:rPr>
          <w:rFonts w:ascii="Arial" w:hAnsi="Arial" w:cs="Arial"/>
        </w:rPr>
        <w:t xml:space="preserve"> Las acose o presione física, psicológica u ofensivamente, con el fin de inhibir la libre decisión de su maternidad;</w:t>
      </w:r>
    </w:p>
    <w:p w:rsidR="00B023D6" w:rsidRPr="006750A9" w:rsidRDefault="00B023D6" w:rsidP="00136CAF">
      <w:pPr>
        <w:spacing w:line="360" w:lineRule="auto"/>
        <w:ind w:firstLine="709"/>
        <w:jc w:val="both"/>
        <w:rPr>
          <w:rFonts w:ascii="Arial" w:hAnsi="Arial" w:cs="Arial"/>
        </w:rPr>
      </w:pPr>
    </w:p>
    <w:p w:rsidR="006750A9" w:rsidRDefault="006750A9" w:rsidP="00136CAF">
      <w:pPr>
        <w:spacing w:line="360" w:lineRule="auto"/>
        <w:ind w:firstLine="709"/>
        <w:jc w:val="both"/>
        <w:rPr>
          <w:rFonts w:ascii="Arial" w:hAnsi="Arial" w:cs="Arial"/>
        </w:rPr>
      </w:pPr>
      <w:r w:rsidRPr="00D169AC">
        <w:rPr>
          <w:rFonts w:ascii="Arial" w:hAnsi="Arial" w:cs="Arial"/>
          <w:b/>
        </w:rPr>
        <w:t>V.</w:t>
      </w:r>
      <w:r w:rsidR="00D169AC" w:rsidRPr="00D169AC">
        <w:rPr>
          <w:rFonts w:ascii="Arial" w:hAnsi="Arial" w:cs="Arial"/>
          <w:b/>
        </w:rPr>
        <w:t>-</w:t>
      </w:r>
      <w:r w:rsidRPr="006750A9">
        <w:rPr>
          <w:rFonts w:ascii="Arial" w:hAnsi="Arial" w:cs="Arial"/>
        </w:rPr>
        <w:t xml:space="preserve"> Obstaculice el apego del niño o la niña con su madre, sin causa médica justificada, a través de la negación de la posibilidad de cargarle o de amamantarle inmediatamente después de nacer, o</w:t>
      </w:r>
    </w:p>
    <w:p w:rsidR="00B023D6" w:rsidRPr="006750A9" w:rsidRDefault="00B023D6" w:rsidP="00136CAF">
      <w:pPr>
        <w:spacing w:line="360" w:lineRule="auto"/>
        <w:ind w:firstLine="709"/>
        <w:jc w:val="both"/>
        <w:rPr>
          <w:rFonts w:ascii="Arial" w:hAnsi="Arial" w:cs="Arial"/>
        </w:rPr>
      </w:pPr>
    </w:p>
    <w:p w:rsidR="006750A9" w:rsidRPr="006750A9" w:rsidRDefault="006750A9" w:rsidP="00136CAF">
      <w:pPr>
        <w:spacing w:line="360" w:lineRule="auto"/>
        <w:ind w:firstLine="709"/>
        <w:jc w:val="both"/>
        <w:rPr>
          <w:rFonts w:ascii="Arial" w:hAnsi="Arial" w:cs="Arial"/>
        </w:rPr>
      </w:pPr>
      <w:r w:rsidRPr="00D169AC">
        <w:rPr>
          <w:rFonts w:ascii="Arial" w:hAnsi="Arial" w:cs="Arial"/>
          <w:b/>
        </w:rPr>
        <w:t>VI.</w:t>
      </w:r>
      <w:r w:rsidR="00D169AC" w:rsidRPr="00D169AC">
        <w:rPr>
          <w:rFonts w:ascii="Arial" w:hAnsi="Arial" w:cs="Arial"/>
          <w:b/>
        </w:rPr>
        <w:t>-</w:t>
      </w:r>
      <w:r w:rsidRPr="006750A9">
        <w:rPr>
          <w:rFonts w:ascii="Arial" w:hAnsi="Arial" w:cs="Arial"/>
        </w:rPr>
        <w:t xml:space="preserve"> Aun cuando existan los medios necesarios para la realización del parto vertical, las obligue a parir en forma distinta a la que sea propia de sus usos, costumbres y tradiciones obstétricas, a menos que estas pongan en riesgo la vida del producto o de la madre.</w:t>
      </w:r>
    </w:p>
    <w:p w:rsidR="006750A9" w:rsidRPr="006750A9" w:rsidRDefault="006750A9" w:rsidP="00136CAF">
      <w:pPr>
        <w:spacing w:line="360" w:lineRule="auto"/>
        <w:ind w:firstLine="709"/>
        <w:jc w:val="both"/>
        <w:rPr>
          <w:rFonts w:ascii="Arial" w:hAnsi="Arial" w:cs="Arial"/>
        </w:rPr>
      </w:pPr>
    </w:p>
    <w:p w:rsidR="006750A9" w:rsidRDefault="006750A9" w:rsidP="00136CAF">
      <w:pPr>
        <w:spacing w:line="360" w:lineRule="auto"/>
        <w:ind w:firstLine="708"/>
        <w:jc w:val="both"/>
        <w:rPr>
          <w:rFonts w:ascii="Arial" w:hAnsi="Arial" w:cs="Arial"/>
        </w:rPr>
      </w:pPr>
      <w:r w:rsidRPr="005253B8">
        <w:rPr>
          <w:rFonts w:ascii="Arial" w:hAnsi="Arial" w:cs="Arial"/>
        </w:rPr>
        <w:t>A quien ejecute las conductas señaladas en las fracciones I, II, III y VI, se le impondrán</w:t>
      </w:r>
      <w:r w:rsidR="00F25B01" w:rsidRPr="005253B8">
        <w:rPr>
          <w:rFonts w:ascii="Arial" w:hAnsi="Arial" w:cs="Arial"/>
        </w:rPr>
        <w:t xml:space="preserve"> de dos a cinco años de pris</w:t>
      </w:r>
      <w:r w:rsidR="002E595D" w:rsidRPr="005253B8">
        <w:rPr>
          <w:rFonts w:ascii="Arial" w:hAnsi="Arial" w:cs="Arial"/>
        </w:rPr>
        <w:t>ión y de cien a quinientos días-</w:t>
      </w:r>
      <w:r w:rsidR="00F25B01" w:rsidRPr="005253B8">
        <w:rPr>
          <w:rFonts w:ascii="Arial" w:hAnsi="Arial" w:cs="Arial"/>
        </w:rPr>
        <w:t>multa, y a quien incurra en los supuestos descritos en las fracciones IV y V será sancionado con prisi</w:t>
      </w:r>
      <w:r w:rsidR="00190B36" w:rsidRPr="005253B8">
        <w:rPr>
          <w:rFonts w:ascii="Arial" w:hAnsi="Arial" w:cs="Arial"/>
        </w:rPr>
        <w:t xml:space="preserve">ón de uno a tres años y de </w:t>
      </w:r>
      <w:r w:rsidR="003236DB" w:rsidRPr="005253B8">
        <w:rPr>
          <w:rFonts w:ascii="Arial" w:hAnsi="Arial" w:cs="Arial"/>
        </w:rPr>
        <w:t>cien</w:t>
      </w:r>
      <w:r w:rsidR="00190B36" w:rsidRPr="005253B8">
        <w:rPr>
          <w:rFonts w:ascii="Arial" w:hAnsi="Arial" w:cs="Arial"/>
        </w:rPr>
        <w:t xml:space="preserve"> a </w:t>
      </w:r>
      <w:r w:rsidR="003236DB" w:rsidRPr="005253B8">
        <w:rPr>
          <w:rFonts w:ascii="Arial" w:hAnsi="Arial" w:cs="Arial"/>
        </w:rPr>
        <w:t xml:space="preserve">trescientos </w:t>
      </w:r>
      <w:r w:rsidR="00190B36" w:rsidRPr="005253B8">
        <w:rPr>
          <w:rFonts w:ascii="Arial" w:hAnsi="Arial" w:cs="Arial"/>
        </w:rPr>
        <w:t>días-</w:t>
      </w:r>
      <w:r w:rsidR="00F25B01" w:rsidRPr="005253B8">
        <w:rPr>
          <w:rFonts w:ascii="Arial" w:hAnsi="Arial" w:cs="Arial"/>
        </w:rPr>
        <w:t>multa.</w:t>
      </w:r>
    </w:p>
    <w:p w:rsidR="00190B36" w:rsidRDefault="00190B36" w:rsidP="00136CAF">
      <w:pPr>
        <w:spacing w:line="360" w:lineRule="auto"/>
        <w:ind w:firstLine="708"/>
        <w:jc w:val="both"/>
        <w:rPr>
          <w:rFonts w:ascii="Arial" w:hAnsi="Arial" w:cs="Arial"/>
        </w:rPr>
      </w:pPr>
    </w:p>
    <w:p w:rsidR="00D03980" w:rsidRPr="00D03980" w:rsidRDefault="00D03980" w:rsidP="00136CAF">
      <w:pPr>
        <w:spacing w:line="360" w:lineRule="auto"/>
        <w:ind w:firstLine="709"/>
        <w:jc w:val="both"/>
        <w:rPr>
          <w:rFonts w:ascii="Arial" w:hAnsi="Arial" w:cs="Arial"/>
          <w:lang w:val="es-MX"/>
        </w:rPr>
      </w:pPr>
      <w:r w:rsidRPr="00D03980">
        <w:rPr>
          <w:rFonts w:ascii="Arial" w:hAnsi="Arial" w:cs="Arial"/>
          <w:lang w:val="es-MX"/>
        </w:rPr>
        <w:t>En caso de que por cualquiera de las conductas anteriormente citadas se ocasione la muerte de la madre o del producto o ambas, se sancionará con prisión de cinco a diez años y d</w:t>
      </w:r>
      <w:r w:rsidR="00E123A1">
        <w:rPr>
          <w:rFonts w:ascii="Arial" w:hAnsi="Arial" w:cs="Arial"/>
          <w:lang w:val="es-MX"/>
        </w:rPr>
        <w:t>e mil</w:t>
      </w:r>
      <w:r w:rsidRPr="00D03980">
        <w:rPr>
          <w:rFonts w:ascii="Arial" w:hAnsi="Arial" w:cs="Arial"/>
          <w:lang w:val="es-MX"/>
        </w:rPr>
        <w:t xml:space="preserve"> a </w:t>
      </w:r>
      <w:r w:rsidR="00E123A1">
        <w:rPr>
          <w:rFonts w:ascii="Arial" w:hAnsi="Arial" w:cs="Arial"/>
          <w:lang w:val="es-MX"/>
        </w:rPr>
        <w:t>dos</w:t>
      </w:r>
      <w:r w:rsidR="00F37BDA">
        <w:rPr>
          <w:rFonts w:ascii="Arial" w:hAnsi="Arial" w:cs="Arial"/>
          <w:lang w:val="es-MX"/>
        </w:rPr>
        <w:t xml:space="preserve"> mil días-</w:t>
      </w:r>
      <w:r w:rsidR="005253B8">
        <w:rPr>
          <w:rFonts w:ascii="Arial" w:hAnsi="Arial" w:cs="Arial"/>
          <w:lang w:val="es-MX"/>
        </w:rPr>
        <w:t>multa.</w:t>
      </w:r>
    </w:p>
    <w:p w:rsidR="00F25B01" w:rsidRPr="00D03980" w:rsidRDefault="005253B8" w:rsidP="00136CAF">
      <w:pPr>
        <w:spacing w:line="360" w:lineRule="auto"/>
        <w:ind w:firstLine="709"/>
        <w:jc w:val="both"/>
        <w:rPr>
          <w:rFonts w:ascii="Arial" w:hAnsi="Arial" w:cs="Arial"/>
          <w:lang w:val="es-MX"/>
        </w:rPr>
      </w:pPr>
      <w:r>
        <w:rPr>
          <w:rFonts w:ascii="Arial" w:hAnsi="Arial" w:cs="Arial"/>
          <w:lang w:val="es-MX"/>
        </w:rPr>
        <w:br w:type="column"/>
      </w:r>
    </w:p>
    <w:p w:rsidR="003E4EB8" w:rsidRPr="003E4EB8" w:rsidRDefault="003E4EB8" w:rsidP="00136CAF">
      <w:pPr>
        <w:spacing w:line="360" w:lineRule="auto"/>
        <w:ind w:firstLine="709"/>
        <w:jc w:val="center"/>
        <w:rPr>
          <w:rFonts w:ascii="Arial" w:hAnsi="Arial" w:cs="Arial"/>
          <w:b/>
        </w:rPr>
      </w:pPr>
      <w:r w:rsidRPr="003E4EB8">
        <w:rPr>
          <w:rFonts w:ascii="Arial" w:hAnsi="Arial" w:cs="Arial"/>
          <w:b/>
        </w:rPr>
        <w:t>CAPÍTULO IX</w:t>
      </w:r>
      <w:r w:rsidRPr="003E4EB8">
        <w:rPr>
          <w:rFonts w:ascii="Arial" w:hAnsi="Arial" w:cs="Arial"/>
          <w:b/>
        </w:rPr>
        <w:br/>
        <w:t>Violencia por parentesco</w:t>
      </w:r>
    </w:p>
    <w:p w:rsidR="003E4EB8" w:rsidRPr="003E4EB8" w:rsidRDefault="003E4EB8" w:rsidP="00136CAF">
      <w:pPr>
        <w:spacing w:line="360" w:lineRule="auto"/>
        <w:ind w:firstLine="709"/>
        <w:jc w:val="both"/>
        <w:rPr>
          <w:rFonts w:ascii="Arial" w:hAnsi="Arial" w:cs="Arial"/>
          <w:b/>
        </w:rPr>
      </w:pPr>
    </w:p>
    <w:p w:rsidR="003E4EB8" w:rsidRDefault="003E4EB8" w:rsidP="00136CAF">
      <w:pPr>
        <w:spacing w:line="360" w:lineRule="auto"/>
        <w:jc w:val="both"/>
        <w:rPr>
          <w:rFonts w:ascii="Arial" w:hAnsi="Arial" w:cs="Arial"/>
        </w:rPr>
      </w:pPr>
      <w:r w:rsidRPr="003E4EB8">
        <w:rPr>
          <w:rFonts w:ascii="Arial" w:hAnsi="Arial" w:cs="Arial"/>
          <w:b/>
          <w:bCs/>
        </w:rPr>
        <w:t>Artículo 243 Sexies.-</w:t>
      </w:r>
      <w:r w:rsidRPr="003E4EB8">
        <w:rPr>
          <w:rFonts w:ascii="Arial" w:hAnsi="Arial" w:cs="Arial"/>
        </w:rPr>
        <w:t xml:space="preserve"> Comete el delito de violencia por parentesco quien en contra de un niño, niña, adolescente, hombre o mujer por razón de parentesco o por ejercer la patria potestad, tutela, guarda o custodia sobre ella realice cualquiera de las conductas siguientes:</w:t>
      </w:r>
    </w:p>
    <w:p w:rsidR="006862FB" w:rsidRPr="003E4EB8" w:rsidRDefault="006862FB" w:rsidP="00136CAF">
      <w:pPr>
        <w:spacing w:line="360" w:lineRule="auto"/>
        <w:jc w:val="both"/>
        <w:rPr>
          <w:rFonts w:ascii="Arial" w:hAnsi="Arial" w:cs="Arial"/>
        </w:rPr>
      </w:pPr>
    </w:p>
    <w:p w:rsidR="003E4EB8" w:rsidRPr="00D169AC" w:rsidRDefault="00D169AC" w:rsidP="00136CAF">
      <w:pPr>
        <w:spacing w:line="360" w:lineRule="auto"/>
        <w:ind w:firstLine="708"/>
        <w:jc w:val="both"/>
        <w:rPr>
          <w:rFonts w:ascii="Arial" w:hAnsi="Arial" w:cs="Arial"/>
        </w:rPr>
      </w:pPr>
      <w:r w:rsidRPr="00D169AC">
        <w:rPr>
          <w:rFonts w:ascii="Arial" w:hAnsi="Arial" w:cs="Arial"/>
          <w:b/>
        </w:rPr>
        <w:t>I.</w:t>
      </w:r>
      <w:r>
        <w:rPr>
          <w:rFonts w:ascii="Arial" w:hAnsi="Arial" w:cs="Arial"/>
        </w:rPr>
        <w:t xml:space="preserve">- </w:t>
      </w:r>
      <w:r w:rsidR="003E4EB8" w:rsidRPr="00D169AC">
        <w:rPr>
          <w:rFonts w:ascii="Arial" w:hAnsi="Arial" w:cs="Arial"/>
        </w:rPr>
        <w:t>Le prohíba injustificadamente iniciar o continuar actividades escolares o labores lícitas;</w:t>
      </w:r>
    </w:p>
    <w:p w:rsidR="006862FB" w:rsidRPr="006862FB" w:rsidRDefault="006862FB" w:rsidP="00136CAF">
      <w:pPr>
        <w:spacing w:line="360" w:lineRule="auto"/>
      </w:pPr>
    </w:p>
    <w:p w:rsidR="003E4EB8" w:rsidRDefault="003E4EB8" w:rsidP="00136CAF">
      <w:pPr>
        <w:spacing w:line="360" w:lineRule="auto"/>
        <w:ind w:firstLine="709"/>
        <w:jc w:val="both"/>
        <w:rPr>
          <w:rFonts w:ascii="Arial" w:hAnsi="Arial" w:cs="Arial"/>
        </w:rPr>
      </w:pPr>
      <w:r w:rsidRPr="00D169AC">
        <w:rPr>
          <w:rFonts w:ascii="Arial" w:hAnsi="Arial" w:cs="Arial"/>
          <w:b/>
        </w:rPr>
        <w:t>II.</w:t>
      </w:r>
      <w:r w:rsidR="00D169AC" w:rsidRPr="00D169AC">
        <w:rPr>
          <w:rFonts w:ascii="Arial" w:hAnsi="Arial" w:cs="Arial"/>
          <w:b/>
        </w:rPr>
        <w:t>-</w:t>
      </w:r>
      <w:r w:rsidRPr="003E4EB8">
        <w:rPr>
          <w:rFonts w:ascii="Arial" w:hAnsi="Arial" w:cs="Arial"/>
        </w:rPr>
        <w:t xml:space="preserve"> Le imponga profesión u oficio; </w:t>
      </w:r>
    </w:p>
    <w:p w:rsidR="006862FB" w:rsidRPr="003E4EB8" w:rsidRDefault="006862FB" w:rsidP="00136CAF">
      <w:pPr>
        <w:spacing w:line="360" w:lineRule="auto"/>
        <w:ind w:firstLine="709"/>
        <w:jc w:val="both"/>
        <w:rPr>
          <w:rFonts w:ascii="Arial" w:hAnsi="Arial" w:cs="Arial"/>
        </w:rPr>
      </w:pPr>
    </w:p>
    <w:p w:rsidR="003E4EB8" w:rsidRPr="003E4EB8" w:rsidRDefault="003E4EB8" w:rsidP="00136CAF">
      <w:pPr>
        <w:spacing w:line="360" w:lineRule="auto"/>
        <w:ind w:firstLine="709"/>
        <w:jc w:val="both"/>
        <w:rPr>
          <w:rFonts w:ascii="Arial" w:hAnsi="Arial" w:cs="Arial"/>
        </w:rPr>
      </w:pPr>
      <w:r w:rsidRPr="00D169AC">
        <w:rPr>
          <w:rFonts w:ascii="Arial" w:hAnsi="Arial" w:cs="Arial"/>
          <w:b/>
        </w:rPr>
        <w:t>III.</w:t>
      </w:r>
      <w:r w:rsidR="00D169AC" w:rsidRPr="00D169AC">
        <w:rPr>
          <w:rFonts w:ascii="Arial" w:hAnsi="Arial" w:cs="Arial"/>
          <w:b/>
        </w:rPr>
        <w:t>-</w:t>
      </w:r>
      <w:r w:rsidRPr="003E4EB8">
        <w:rPr>
          <w:rFonts w:ascii="Arial" w:hAnsi="Arial" w:cs="Arial"/>
        </w:rPr>
        <w:t xml:space="preserve"> Le obligue a establecer o mantener una relación de noviazgo, o en su caso concubinato o matrimonio con una persona, en contra de su voluntad, o</w:t>
      </w:r>
    </w:p>
    <w:p w:rsidR="003E4EB8" w:rsidRPr="003E4EB8" w:rsidRDefault="003E4EB8" w:rsidP="00136CAF">
      <w:pPr>
        <w:spacing w:line="360" w:lineRule="auto"/>
        <w:ind w:firstLine="709"/>
        <w:jc w:val="both"/>
        <w:rPr>
          <w:rFonts w:ascii="Arial" w:hAnsi="Arial" w:cs="Arial"/>
        </w:rPr>
      </w:pPr>
      <w:r w:rsidRPr="00D169AC">
        <w:rPr>
          <w:rFonts w:ascii="Arial" w:hAnsi="Arial" w:cs="Arial"/>
          <w:b/>
        </w:rPr>
        <w:t>IV.</w:t>
      </w:r>
      <w:r w:rsidR="00D169AC" w:rsidRPr="00D169AC">
        <w:rPr>
          <w:rFonts w:ascii="Arial" w:hAnsi="Arial" w:cs="Arial"/>
          <w:b/>
        </w:rPr>
        <w:t>-</w:t>
      </w:r>
      <w:r w:rsidRPr="003E4EB8">
        <w:rPr>
          <w:rFonts w:ascii="Arial" w:hAnsi="Arial" w:cs="Arial"/>
        </w:rPr>
        <w:t xml:space="preserve"> Limite, prohíba o condicione su acceso y uso de </w:t>
      </w:r>
      <w:r w:rsidRPr="00D169AC">
        <w:rPr>
          <w:rFonts w:ascii="Arial" w:hAnsi="Arial" w:cs="Arial"/>
        </w:rPr>
        <w:t>la información</w:t>
      </w:r>
      <w:r w:rsidRPr="003E4EB8">
        <w:rPr>
          <w:rFonts w:ascii="Arial" w:hAnsi="Arial" w:cs="Arial"/>
        </w:rPr>
        <w:t xml:space="preserve"> de métodos de salud sexual y reproductiva. Lo anterior sin perjuicio del derecho a la educación de los padres, de quienes ejerzan la patria potestad, tutela o guarda y custodia.</w:t>
      </w:r>
    </w:p>
    <w:p w:rsidR="00F25B01" w:rsidRPr="003E4EB8" w:rsidRDefault="00F25B01" w:rsidP="00136CAF">
      <w:pPr>
        <w:spacing w:line="360" w:lineRule="auto"/>
        <w:ind w:firstLine="709"/>
        <w:jc w:val="both"/>
        <w:rPr>
          <w:rFonts w:ascii="Arial" w:hAnsi="Arial" w:cs="Arial"/>
        </w:rPr>
      </w:pPr>
    </w:p>
    <w:p w:rsidR="003E4EB8" w:rsidRPr="003E4EB8" w:rsidRDefault="003E4EB8" w:rsidP="00136CAF">
      <w:pPr>
        <w:spacing w:line="360" w:lineRule="auto"/>
        <w:ind w:firstLine="708"/>
        <w:jc w:val="both"/>
        <w:rPr>
          <w:rFonts w:ascii="Arial" w:hAnsi="Arial" w:cs="Arial"/>
        </w:rPr>
      </w:pPr>
      <w:r w:rsidRPr="003E4EB8">
        <w:rPr>
          <w:rFonts w:ascii="Arial" w:hAnsi="Arial" w:cs="Arial"/>
        </w:rPr>
        <w:t>Se impondrán de seis meses a tres años de prisión y de cien a trescientos días</w:t>
      </w:r>
      <w:r w:rsidR="005253B8">
        <w:rPr>
          <w:rFonts w:ascii="Arial" w:hAnsi="Arial" w:cs="Arial"/>
        </w:rPr>
        <w:t>-</w:t>
      </w:r>
      <w:r w:rsidRPr="003E4EB8">
        <w:rPr>
          <w:rFonts w:ascii="Arial" w:hAnsi="Arial" w:cs="Arial"/>
        </w:rPr>
        <w:t>multa.</w:t>
      </w:r>
    </w:p>
    <w:p w:rsidR="006750A9" w:rsidRPr="003E4EB8" w:rsidRDefault="006750A9" w:rsidP="00136CAF">
      <w:pPr>
        <w:spacing w:line="360" w:lineRule="auto"/>
        <w:ind w:firstLine="709"/>
        <w:jc w:val="both"/>
        <w:rPr>
          <w:rFonts w:ascii="Arial" w:hAnsi="Arial" w:cs="Arial"/>
        </w:rPr>
      </w:pPr>
    </w:p>
    <w:p w:rsidR="00B95181" w:rsidRPr="00B95181" w:rsidRDefault="00B95181" w:rsidP="00136CAF">
      <w:pPr>
        <w:spacing w:line="360" w:lineRule="auto"/>
        <w:jc w:val="both"/>
        <w:rPr>
          <w:rFonts w:ascii="Arial" w:hAnsi="Arial" w:cs="Arial"/>
          <w:b/>
        </w:rPr>
      </w:pPr>
      <w:r w:rsidRPr="00B95181">
        <w:rPr>
          <w:rFonts w:ascii="Arial" w:hAnsi="Arial" w:cs="Arial"/>
          <w:b/>
        </w:rPr>
        <w:t>Artículo 308.-</w:t>
      </w:r>
      <w:r w:rsidRPr="00B95181">
        <w:rPr>
          <w:rFonts w:ascii="Arial" w:hAnsi="Arial" w:cs="Arial"/>
        </w:rPr>
        <w:t xml:space="preserve"> A quien con fines lascivos asedie reiteradamente a persona de cualquier sexo, valiéndose de su posición jerárquica derivada de relaciones laborales, docentes, domésticas o cualquiera otra que implique subordinación, se le impondrá prisión de </w:t>
      </w:r>
      <w:r w:rsidRPr="00D169AC">
        <w:rPr>
          <w:rFonts w:ascii="Arial" w:hAnsi="Arial" w:cs="Arial"/>
        </w:rPr>
        <w:t>dos a cinco</w:t>
      </w:r>
      <w:r w:rsidRPr="00B95181">
        <w:rPr>
          <w:rFonts w:ascii="Arial" w:hAnsi="Arial" w:cs="Arial"/>
        </w:rPr>
        <w:t xml:space="preserve"> años </w:t>
      </w:r>
      <w:r w:rsidRPr="00A34D00">
        <w:rPr>
          <w:rFonts w:ascii="Arial" w:hAnsi="Arial" w:cs="Arial"/>
        </w:rPr>
        <w:t>o</w:t>
      </w:r>
      <w:r w:rsidRPr="00B95181">
        <w:rPr>
          <w:rFonts w:ascii="Arial" w:hAnsi="Arial" w:cs="Arial"/>
        </w:rPr>
        <w:t xml:space="preserve"> de </w:t>
      </w:r>
      <w:r w:rsidR="000B250A">
        <w:rPr>
          <w:rFonts w:ascii="Arial" w:hAnsi="Arial" w:cs="Arial"/>
        </w:rPr>
        <w:t>doscientos</w:t>
      </w:r>
      <w:r w:rsidRPr="00D169AC">
        <w:rPr>
          <w:rFonts w:ascii="Arial" w:hAnsi="Arial" w:cs="Arial"/>
        </w:rPr>
        <w:t xml:space="preserve"> a quinientos días-multa</w:t>
      </w:r>
      <w:r w:rsidRPr="00B95181">
        <w:rPr>
          <w:rFonts w:ascii="Arial" w:hAnsi="Arial" w:cs="Arial"/>
        </w:rPr>
        <w:t xml:space="preserve"> y de cien a quinientos días de trabajo en favor de la comunidad.</w:t>
      </w:r>
    </w:p>
    <w:p w:rsidR="00B95181" w:rsidRPr="00B95181" w:rsidRDefault="00B95181" w:rsidP="00136CAF">
      <w:pPr>
        <w:spacing w:line="360" w:lineRule="auto"/>
        <w:jc w:val="both"/>
        <w:rPr>
          <w:rFonts w:ascii="Arial" w:hAnsi="Arial" w:cs="Arial"/>
        </w:rPr>
      </w:pPr>
    </w:p>
    <w:p w:rsidR="00B95181" w:rsidRDefault="00B95181" w:rsidP="00136CAF">
      <w:pPr>
        <w:spacing w:line="360" w:lineRule="auto"/>
        <w:jc w:val="both"/>
        <w:rPr>
          <w:rFonts w:ascii="Arial" w:hAnsi="Arial" w:cs="Arial"/>
        </w:rPr>
      </w:pPr>
      <w:r w:rsidRPr="00B95181">
        <w:rPr>
          <w:rFonts w:ascii="Arial" w:hAnsi="Arial" w:cs="Arial"/>
        </w:rPr>
        <w:t>…</w:t>
      </w:r>
    </w:p>
    <w:p w:rsidR="00B95181" w:rsidRPr="00B95181" w:rsidRDefault="00B95181" w:rsidP="00136CAF">
      <w:pPr>
        <w:spacing w:line="360" w:lineRule="auto"/>
        <w:jc w:val="both"/>
        <w:rPr>
          <w:rFonts w:ascii="Arial" w:hAnsi="Arial" w:cs="Arial"/>
        </w:rPr>
      </w:pPr>
      <w:r w:rsidRPr="00B95181">
        <w:rPr>
          <w:rFonts w:ascii="Arial" w:hAnsi="Arial" w:cs="Arial"/>
        </w:rPr>
        <w:t>…</w:t>
      </w:r>
    </w:p>
    <w:p w:rsidR="00B95181" w:rsidRPr="00B95181" w:rsidRDefault="00B95181" w:rsidP="00136CAF">
      <w:pPr>
        <w:spacing w:line="360" w:lineRule="auto"/>
        <w:jc w:val="both"/>
        <w:rPr>
          <w:rFonts w:ascii="Arial" w:hAnsi="Arial" w:cs="Arial"/>
        </w:rPr>
      </w:pPr>
    </w:p>
    <w:p w:rsidR="004D1A84" w:rsidRDefault="004D1A84" w:rsidP="00136CAF">
      <w:pPr>
        <w:spacing w:line="360" w:lineRule="auto"/>
        <w:ind w:firstLine="708"/>
        <w:jc w:val="both"/>
        <w:rPr>
          <w:rFonts w:ascii="Arial" w:hAnsi="Arial" w:cs="Arial"/>
        </w:rPr>
      </w:pPr>
      <w:r w:rsidRPr="004D1A84">
        <w:rPr>
          <w:rFonts w:ascii="Arial" w:hAnsi="Arial" w:cs="Arial"/>
        </w:rPr>
        <w:t xml:space="preserve">En caso de reincidencia se le impondrá sanción de tres </w:t>
      </w:r>
      <w:r w:rsidR="00FA4A4F">
        <w:rPr>
          <w:rFonts w:ascii="Arial" w:hAnsi="Arial" w:cs="Arial"/>
        </w:rPr>
        <w:t>a seis años de prisión y de tres</w:t>
      </w:r>
      <w:r w:rsidRPr="004D1A84">
        <w:rPr>
          <w:rFonts w:ascii="Arial" w:hAnsi="Arial" w:cs="Arial"/>
        </w:rPr>
        <w:t>cientos a quinientos días</w:t>
      </w:r>
      <w:r w:rsidR="005253B8">
        <w:rPr>
          <w:rFonts w:ascii="Arial" w:hAnsi="Arial" w:cs="Arial"/>
        </w:rPr>
        <w:t>-</w:t>
      </w:r>
      <w:r w:rsidRPr="004D1A84">
        <w:rPr>
          <w:rFonts w:ascii="Arial" w:hAnsi="Arial" w:cs="Arial"/>
        </w:rPr>
        <w:t>multa.</w:t>
      </w:r>
    </w:p>
    <w:p w:rsidR="004D1A84" w:rsidRDefault="004D1A84" w:rsidP="00136CAF">
      <w:pPr>
        <w:spacing w:line="360" w:lineRule="auto"/>
        <w:ind w:firstLine="709"/>
        <w:jc w:val="both"/>
        <w:rPr>
          <w:rFonts w:ascii="Arial" w:hAnsi="Arial" w:cs="Arial"/>
        </w:rPr>
      </w:pPr>
    </w:p>
    <w:p w:rsidR="004D1A84" w:rsidRPr="004D1A84" w:rsidRDefault="004D1A84" w:rsidP="00136CAF">
      <w:pPr>
        <w:spacing w:line="360" w:lineRule="auto"/>
        <w:jc w:val="both"/>
        <w:rPr>
          <w:rFonts w:ascii="Arial" w:hAnsi="Arial" w:cs="Arial"/>
        </w:rPr>
      </w:pPr>
      <w:r w:rsidRPr="004D1A84">
        <w:rPr>
          <w:rFonts w:ascii="Arial" w:hAnsi="Arial" w:cs="Arial"/>
          <w:b/>
        </w:rPr>
        <w:t xml:space="preserve">Artículo 308 Bis.- </w:t>
      </w:r>
      <w:r w:rsidRPr="004D1A84">
        <w:rPr>
          <w:rFonts w:ascii="Arial" w:hAnsi="Arial" w:cs="Arial"/>
        </w:rPr>
        <w:t xml:space="preserve">Se impondrá pena de dos a tres años de prisión y de </w:t>
      </w:r>
      <w:r w:rsidR="009E6798">
        <w:rPr>
          <w:rFonts w:ascii="Arial" w:hAnsi="Arial" w:cs="Arial"/>
        </w:rPr>
        <w:t xml:space="preserve">cien </w:t>
      </w:r>
      <w:r w:rsidRPr="004D1A84">
        <w:rPr>
          <w:rFonts w:ascii="Arial" w:hAnsi="Arial" w:cs="Arial"/>
        </w:rPr>
        <w:t>a quinientos días-multa a quien:</w:t>
      </w:r>
    </w:p>
    <w:p w:rsidR="004D1A84" w:rsidRPr="004D1A84" w:rsidRDefault="004D1A84" w:rsidP="00136CAF">
      <w:pPr>
        <w:spacing w:line="360" w:lineRule="auto"/>
        <w:ind w:firstLine="709"/>
        <w:jc w:val="both"/>
        <w:rPr>
          <w:rFonts w:ascii="Arial" w:hAnsi="Arial" w:cs="Arial"/>
        </w:rPr>
      </w:pPr>
    </w:p>
    <w:p w:rsidR="004D1A84" w:rsidRPr="004D1A84" w:rsidRDefault="004D1A84" w:rsidP="00136CAF">
      <w:pPr>
        <w:spacing w:line="360" w:lineRule="auto"/>
        <w:ind w:firstLine="709"/>
        <w:jc w:val="both"/>
        <w:rPr>
          <w:rFonts w:ascii="Arial" w:hAnsi="Arial" w:cs="Arial"/>
        </w:rPr>
      </w:pPr>
      <w:r w:rsidRPr="00AC0E57">
        <w:rPr>
          <w:rFonts w:ascii="Arial" w:hAnsi="Arial" w:cs="Arial"/>
          <w:b/>
        </w:rPr>
        <w:t>I.</w:t>
      </w:r>
      <w:r w:rsidRPr="004D1A84">
        <w:rPr>
          <w:rFonts w:ascii="Arial" w:hAnsi="Arial" w:cs="Arial"/>
        </w:rPr>
        <w:t xml:space="preserve"> a la </w:t>
      </w:r>
      <w:r w:rsidRPr="00AC0E57">
        <w:rPr>
          <w:rFonts w:ascii="Arial" w:hAnsi="Arial" w:cs="Arial"/>
          <w:b/>
        </w:rPr>
        <w:t>IV</w:t>
      </w:r>
      <w:r w:rsidRPr="004D1A84">
        <w:rPr>
          <w:rFonts w:ascii="Arial" w:hAnsi="Arial" w:cs="Arial"/>
        </w:rPr>
        <w:t>. …</w:t>
      </w:r>
    </w:p>
    <w:p w:rsidR="004D1A84" w:rsidRPr="004D1A84" w:rsidRDefault="004D1A84" w:rsidP="00136CAF">
      <w:pPr>
        <w:spacing w:line="360" w:lineRule="auto"/>
        <w:ind w:firstLine="709"/>
        <w:jc w:val="both"/>
        <w:rPr>
          <w:rFonts w:ascii="Arial" w:hAnsi="Arial" w:cs="Arial"/>
        </w:rPr>
      </w:pPr>
    </w:p>
    <w:p w:rsidR="004D1A84" w:rsidRPr="004D1A84" w:rsidRDefault="004D1A84" w:rsidP="00136CAF">
      <w:pPr>
        <w:spacing w:line="360" w:lineRule="auto"/>
        <w:jc w:val="both"/>
        <w:rPr>
          <w:rFonts w:ascii="Arial" w:hAnsi="Arial" w:cs="Arial"/>
        </w:rPr>
      </w:pPr>
      <w:r w:rsidRPr="004D1A84">
        <w:rPr>
          <w:rFonts w:ascii="Arial" w:hAnsi="Arial" w:cs="Arial"/>
        </w:rPr>
        <w:t>…</w:t>
      </w:r>
    </w:p>
    <w:p w:rsidR="005968CA" w:rsidRDefault="005968CA" w:rsidP="00136CAF">
      <w:pPr>
        <w:spacing w:line="360" w:lineRule="auto"/>
        <w:jc w:val="both"/>
        <w:rPr>
          <w:rFonts w:ascii="Arial" w:hAnsi="Arial" w:cs="Arial"/>
        </w:rPr>
      </w:pPr>
      <w:r>
        <w:rPr>
          <w:rFonts w:ascii="Arial" w:hAnsi="Arial" w:cs="Arial"/>
        </w:rPr>
        <w:t>…</w:t>
      </w:r>
    </w:p>
    <w:p w:rsidR="005968CA" w:rsidRDefault="005968CA" w:rsidP="00136CAF">
      <w:pPr>
        <w:spacing w:line="360" w:lineRule="auto"/>
        <w:jc w:val="both"/>
        <w:rPr>
          <w:rFonts w:ascii="Arial" w:hAnsi="Arial" w:cs="Arial"/>
        </w:rPr>
      </w:pPr>
      <w:r>
        <w:rPr>
          <w:rFonts w:ascii="Arial" w:hAnsi="Arial" w:cs="Arial"/>
        </w:rPr>
        <w:t>…</w:t>
      </w:r>
    </w:p>
    <w:p w:rsidR="005968CA" w:rsidRDefault="005968CA" w:rsidP="00136CAF">
      <w:pPr>
        <w:spacing w:line="360" w:lineRule="auto"/>
        <w:ind w:firstLine="709"/>
        <w:jc w:val="both"/>
        <w:rPr>
          <w:rFonts w:ascii="Arial" w:hAnsi="Arial" w:cs="Arial"/>
        </w:rPr>
      </w:pPr>
    </w:p>
    <w:p w:rsidR="005968CA" w:rsidRPr="005968CA" w:rsidRDefault="005968CA" w:rsidP="00136CAF">
      <w:pPr>
        <w:spacing w:line="360" w:lineRule="auto"/>
        <w:jc w:val="both"/>
        <w:rPr>
          <w:rFonts w:ascii="Arial" w:hAnsi="Arial" w:cs="Arial"/>
        </w:rPr>
      </w:pPr>
      <w:r w:rsidRPr="005968CA">
        <w:rPr>
          <w:rFonts w:ascii="Arial" w:hAnsi="Arial" w:cs="Arial"/>
          <w:b/>
        </w:rPr>
        <w:t>Artículo 309.-</w:t>
      </w:r>
      <w:r w:rsidRPr="005968CA">
        <w:rPr>
          <w:rFonts w:ascii="Arial" w:hAnsi="Arial" w:cs="Arial"/>
        </w:rPr>
        <w:t xml:space="preserve"> A quien ejecute en una persona, sin su consentimiento, un acto lascivo o la obligue a ejecutarlo para sí o en otra persona, sin el propósito de llegar a la cópula, se le impondrá una pena de seis </w:t>
      </w:r>
      <w:r w:rsidR="00A34D00">
        <w:rPr>
          <w:rFonts w:ascii="Arial" w:hAnsi="Arial" w:cs="Arial"/>
        </w:rPr>
        <w:t>a diez años de prisión y de tres</w:t>
      </w:r>
      <w:r w:rsidR="00FA4A4F">
        <w:rPr>
          <w:rFonts w:ascii="Arial" w:hAnsi="Arial" w:cs="Arial"/>
        </w:rPr>
        <w:t xml:space="preserve">cientos a </w:t>
      </w:r>
      <w:r w:rsidR="00FA4A4F" w:rsidRPr="0036343A">
        <w:rPr>
          <w:rFonts w:ascii="Arial" w:hAnsi="Arial" w:cs="Arial"/>
        </w:rPr>
        <w:t>dos mil quinientos</w:t>
      </w:r>
      <w:r w:rsidRPr="005968CA">
        <w:rPr>
          <w:rFonts w:ascii="Arial" w:hAnsi="Arial" w:cs="Arial"/>
        </w:rPr>
        <w:t xml:space="preserve"> días-multa. Si se hiciera uso de la violencia física o psicológica, las penas previstas en este artículo se aumentarán en una mitad. Este delito se perseguirá de oficio.</w:t>
      </w:r>
    </w:p>
    <w:p w:rsidR="005968CA" w:rsidRPr="005968CA" w:rsidRDefault="005968CA" w:rsidP="00136CAF">
      <w:pPr>
        <w:spacing w:line="360" w:lineRule="auto"/>
        <w:jc w:val="both"/>
        <w:rPr>
          <w:rFonts w:ascii="Arial" w:hAnsi="Arial" w:cs="Arial"/>
        </w:rPr>
      </w:pPr>
    </w:p>
    <w:p w:rsidR="005968CA" w:rsidRPr="005968CA" w:rsidRDefault="005968CA" w:rsidP="00136CAF">
      <w:pPr>
        <w:spacing w:line="360" w:lineRule="auto"/>
        <w:jc w:val="both"/>
        <w:rPr>
          <w:rFonts w:ascii="Arial" w:hAnsi="Arial" w:cs="Arial"/>
        </w:rPr>
      </w:pPr>
      <w:r w:rsidRPr="005968CA">
        <w:rPr>
          <w:rFonts w:ascii="Arial" w:hAnsi="Arial" w:cs="Arial"/>
        </w:rPr>
        <w:t>…</w:t>
      </w:r>
    </w:p>
    <w:p w:rsidR="005968CA" w:rsidRPr="004D1A84" w:rsidRDefault="005968CA" w:rsidP="00136CAF">
      <w:pPr>
        <w:spacing w:line="360" w:lineRule="auto"/>
        <w:ind w:firstLine="709"/>
        <w:jc w:val="both"/>
        <w:rPr>
          <w:rFonts w:ascii="Arial" w:hAnsi="Arial" w:cs="Arial"/>
        </w:rPr>
      </w:pPr>
    </w:p>
    <w:p w:rsidR="006750A9" w:rsidRDefault="00220628" w:rsidP="00136CAF">
      <w:pPr>
        <w:spacing w:line="360" w:lineRule="auto"/>
        <w:jc w:val="both"/>
        <w:rPr>
          <w:rFonts w:ascii="Arial" w:hAnsi="Arial" w:cs="Arial"/>
        </w:rPr>
      </w:pPr>
      <w:r w:rsidRPr="00220628">
        <w:rPr>
          <w:rFonts w:ascii="Arial" w:hAnsi="Arial" w:cs="Arial"/>
          <w:b/>
        </w:rPr>
        <w:t>Artículo 310.-</w:t>
      </w:r>
      <w:r w:rsidRPr="00220628">
        <w:rPr>
          <w:rFonts w:ascii="Arial" w:hAnsi="Arial" w:cs="Arial"/>
        </w:rPr>
        <w:t xml:space="preserve"> A quien cometa el delito de abuso sexual en una persona menor de quince años de edad o en persona que no tenga la capacidad de comprender el significado del hecho, aun con su consentimiento, o que por cualquier causa no pueda resistirlo o la obligue a ejecutarlo en sí o en otra persona, se le impondrá una pena de seis a trece años de prisión y de </w:t>
      </w:r>
      <w:r w:rsidRPr="0036343A">
        <w:rPr>
          <w:rFonts w:ascii="Arial" w:hAnsi="Arial" w:cs="Arial"/>
        </w:rPr>
        <w:t xml:space="preserve">cuatrocientos a </w:t>
      </w:r>
      <w:r w:rsidR="0036343A" w:rsidRPr="0036343A">
        <w:rPr>
          <w:rFonts w:ascii="Arial" w:hAnsi="Arial" w:cs="Arial"/>
        </w:rPr>
        <w:t xml:space="preserve">dos mil quinientos </w:t>
      </w:r>
      <w:r w:rsidRPr="0036343A">
        <w:rPr>
          <w:rFonts w:ascii="Arial" w:hAnsi="Arial" w:cs="Arial"/>
        </w:rPr>
        <w:t>días</w:t>
      </w:r>
      <w:r w:rsidRPr="00220628">
        <w:rPr>
          <w:rFonts w:ascii="Arial" w:hAnsi="Arial" w:cs="Arial"/>
        </w:rPr>
        <w:t>-multa. Si se hiciere uso de la violencia física o psicológica, la sanción se aumentará hasta en una mitad. Este delito se perseguirá de oficio.</w:t>
      </w:r>
    </w:p>
    <w:p w:rsidR="00220628" w:rsidRDefault="00220628" w:rsidP="00136CAF">
      <w:pPr>
        <w:spacing w:line="360" w:lineRule="auto"/>
        <w:jc w:val="both"/>
        <w:rPr>
          <w:rFonts w:ascii="Arial" w:hAnsi="Arial" w:cs="Arial"/>
        </w:rPr>
      </w:pPr>
    </w:p>
    <w:p w:rsidR="00220628" w:rsidRDefault="00220628" w:rsidP="00136CAF">
      <w:pPr>
        <w:spacing w:line="360" w:lineRule="auto"/>
        <w:jc w:val="both"/>
        <w:rPr>
          <w:rFonts w:ascii="Arial" w:hAnsi="Arial" w:cs="Arial"/>
        </w:rPr>
      </w:pPr>
      <w:r w:rsidRPr="00220628">
        <w:rPr>
          <w:rFonts w:ascii="Arial" w:hAnsi="Arial" w:cs="Arial"/>
          <w:b/>
        </w:rPr>
        <w:t>Artículo 311.-</w:t>
      </w:r>
      <w:r w:rsidRPr="00220628">
        <w:rPr>
          <w:rFonts w:ascii="Arial" w:hAnsi="Arial" w:cs="Arial"/>
        </w:rPr>
        <w:t xml:space="preserve"> Al que tenga cópula con persona mayor de quince y menor de dieciocho años de edad, obteniendo su consentimiento por medio de</w:t>
      </w:r>
      <w:r w:rsidR="0084660F">
        <w:rPr>
          <w:rFonts w:ascii="Arial" w:hAnsi="Arial" w:cs="Arial"/>
        </w:rPr>
        <w:t xml:space="preserve"> engaño, se le aplicará de uno</w:t>
      </w:r>
      <w:r w:rsidRPr="00220628">
        <w:rPr>
          <w:rFonts w:ascii="Arial" w:hAnsi="Arial" w:cs="Arial"/>
        </w:rPr>
        <w:t xml:space="preserve"> </w:t>
      </w:r>
      <w:r w:rsidR="0084660F">
        <w:rPr>
          <w:rFonts w:ascii="Arial" w:hAnsi="Arial" w:cs="Arial"/>
        </w:rPr>
        <w:t>a seis</w:t>
      </w:r>
      <w:r w:rsidRPr="00220628">
        <w:rPr>
          <w:rFonts w:ascii="Arial" w:hAnsi="Arial" w:cs="Arial"/>
        </w:rPr>
        <w:t xml:space="preserve"> años de prisión.</w:t>
      </w:r>
    </w:p>
    <w:p w:rsidR="00220628" w:rsidRDefault="00220628" w:rsidP="00136CAF">
      <w:pPr>
        <w:spacing w:line="360" w:lineRule="auto"/>
        <w:jc w:val="both"/>
        <w:rPr>
          <w:rFonts w:ascii="Arial" w:hAnsi="Arial" w:cs="Arial"/>
        </w:rPr>
      </w:pPr>
    </w:p>
    <w:p w:rsidR="00D16F3A" w:rsidRPr="00D16F3A" w:rsidRDefault="00D16F3A" w:rsidP="00136CAF">
      <w:pPr>
        <w:spacing w:line="360" w:lineRule="auto"/>
        <w:jc w:val="both"/>
        <w:rPr>
          <w:rFonts w:ascii="Arial" w:hAnsi="Arial" w:cs="Arial"/>
        </w:rPr>
      </w:pPr>
      <w:r w:rsidRPr="00D16F3A">
        <w:rPr>
          <w:rFonts w:ascii="Arial" w:hAnsi="Arial" w:cs="Arial"/>
          <w:b/>
        </w:rPr>
        <w:t xml:space="preserve">Artículo 394.- Quater. </w:t>
      </w:r>
      <w:r w:rsidRPr="00D16F3A">
        <w:rPr>
          <w:rFonts w:ascii="Arial" w:hAnsi="Arial" w:cs="Arial"/>
        </w:rPr>
        <w:t xml:space="preserve">A quien sin </w:t>
      </w:r>
      <w:r w:rsidR="00466580">
        <w:rPr>
          <w:rFonts w:ascii="Arial" w:hAnsi="Arial" w:cs="Arial"/>
        </w:rPr>
        <w:t xml:space="preserve">haber dado su </w:t>
      </w:r>
      <w:r w:rsidRPr="00D16F3A">
        <w:rPr>
          <w:rFonts w:ascii="Arial" w:hAnsi="Arial" w:cs="Arial"/>
        </w:rPr>
        <w:t xml:space="preserve">consentimiento, </w:t>
      </w:r>
      <w:r w:rsidR="00466580">
        <w:rPr>
          <w:rFonts w:ascii="Arial" w:hAnsi="Arial" w:cs="Arial"/>
        </w:rPr>
        <w:t>o de quien legalmente deba otorgarlo por razón de patria potestad, guarda, custodia o tutoría de una persona mayor de dieciocho años de edad, después de haber sido plenamente informada de las posibles consecuencias</w:t>
      </w:r>
      <w:r w:rsidRPr="00D16F3A">
        <w:rPr>
          <w:rFonts w:ascii="Arial" w:hAnsi="Arial" w:cs="Arial"/>
        </w:rPr>
        <w:t xml:space="preserve">, practique en ella cualquier procedimiento, sea químico, quirúrgico o de cualquier otra índole, que le provoque esterilidad, se le impondrán de ocho a diez años de prisión y de </w:t>
      </w:r>
      <w:r w:rsidR="001377E9">
        <w:rPr>
          <w:rFonts w:ascii="Arial" w:hAnsi="Arial" w:cs="Arial"/>
        </w:rPr>
        <w:t xml:space="preserve">mil a </w:t>
      </w:r>
      <w:r w:rsidR="00911DB3">
        <w:rPr>
          <w:rFonts w:ascii="Arial" w:hAnsi="Arial" w:cs="Arial"/>
        </w:rPr>
        <w:t xml:space="preserve">dos </w:t>
      </w:r>
      <w:r w:rsidR="001377E9">
        <w:rPr>
          <w:rFonts w:ascii="Arial" w:hAnsi="Arial" w:cs="Arial"/>
        </w:rPr>
        <w:t xml:space="preserve">mil </w:t>
      </w:r>
      <w:r w:rsidRPr="00D16F3A">
        <w:rPr>
          <w:rFonts w:ascii="Arial" w:hAnsi="Arial" w:cs="Arial"/>
        </w:rPr>
        <w:t>días-multa, así como el pago total de la reparación de los daños y perjuicios ocasionados, que incluirán los gastos de hospitalización, los del procedimiento, sea quirúrgico o de cualquier otra índole, necesario para revertir la esterilidad, en caso de que sea posible, y el tratamiento médico y psicológico.</w:t>
      </w:r>
    </w:p>
    <w:p w:rsidR="00D16F3A" w:rsidRPr="00D16F3A" w:rsidRDefault="00D16F3A" w:rsidP="00136CAF">
      <w:pPr>
        <w:spacing w:line="360" w:lineRule="auto"/>
        <w:jc w:val="both"/>
        <w:rPr>
          <w:rFonts w:ascii="Arial" w:hAnsi="Arial" w:cs="Arial"/>
        </w:rPr>
      </w:pPr>
    </w:p>
    <w:p w:rsidR="00D16F3A" w:rsidRPr="00D16F3A" w:rsidRDefault="00D16F3A" w:rsidP="00136CAF">
      <w:pPr>
        <w:spacing w:line="360" w:lineRule="auto"/>
        <w:ind w:firstLine="708"/>
        <w:jc w:val="both"/>
        <w:rPr>
          <w:rFonts w:ascii="Arial" w:hAnsi="Arial" w:cs="Arial"/>
        </w:rPr>
      </w:pPr>
      <w:r w:rsidRPr="00D16F3A">
        <w:rPr>
          <w:rFonts w:ascii="Arial" w:hAnsi="Arial" w:cs="Arial"/>
        </w:rPr>
        <w:t>Si la conducta prevista en el párrafo anterior se cometiera aún con el consentimiento de la víctima, en una per</w:t>
      </w:r>
      <w:r w:rsidR="00C870C7">
        <w:rPr>
          <w:rFonts w:ascii="Arial" w:hAnsi="Arial" w:cs="Arial"/>
        </w:rPr>
        <w:t xml:space="preserve">sona menor de dieciocho años, </w:t>
      </w:r>
      <w:r w:rsidR="0041786C">
        <w:rPr>
          <w:rFonts w:ascii="Arial" w:hAnsi="Arial" w:cs="Arial"/>
        </w:rPr>
        <w:t>con algún trastorno mental,</w:t>
      </w:r>
      <w:r w:rsidRPr="00D16F3A">
        <w:rPr>
          <w:rFonts w:ascii="Arial" w:hAnsi="Arial" w:cs="Arial"/>
        </w:rPr>
        <w:t xml:space="preserve"> </w:t>
      </w:r>
      <w:r w:rsidR="00143FDE">
        <w:rPr>
          <w:rFonts w:ascii="Arial" w:hAnsi="Arial" w:cs="Arial"/>
        </w:rPr>
        <w:t xml:space="preserve">alguna discapacidad </w:t>
      </w:r>
      <w:r w:rsidRPr="00D16F3A">
        <w:rPr>
          <w:rFonts w:ascii="Arial" w:hAnsi="Arial" w:cs="Arial"/>
        </w:rPr>
        <w:t>intelectual o en quien no tenga la capacidad para comprender el significado del hecho, o que por cualquier causa no pueda resistirlo, la sanción prevista en el párrafo anterior se incrementará en una mitad.</w:t>
      </w:r>
    </w:p>
    <w:p w:rsidR="00D16F3A" w:rsidRPr="00D16F3A" w:rsidRDefault="00D16F3A" w:rsidP="00136CAF">
      <w:pPr>
        <w:spacing w:line="360" w:lineRule="auto"/>
        <w:jc w:val="both"/>
        <w:rPr>
          <w:rFonts w:ascii="Arial" w:hAnsi="Arial" w:cs="Arial"/>
        </w:rPr>
      </w:pPr>
    </w:p>
    <w:p w:rsidR="00D16F3A" w:rsidRPr="00D16F3A" w:rsidRDefault="00D16F3A" w:rsidP="00136CAF">
      <w:pPr>
        <w:spacing w:line="360" w:lineRule="auto"/>
        <w:jc w:val="both"/>
        <w:rPr>
          <w:rFonts w:ascii="Arial" w:hAnsi="Arial" w:cs="Arial"/>
        </w:rPr>
      </w:pPr>
      <w:r w:rsidRPr="00D16F3A">
        <w:rPr>
          <w:rFonts w:ascii="Arial" w:hAnsi="Arial" w:cs="Arial"/>
        </w:rPr>
        <w:t>…</w:t>
      </w:r>
    </w:p>
    <w:p w:rsidR="00D16F3A" w:rsidRPr="00D16F3A" w:rsidRDefault="00D16F3A" w:rsidP="00136CAF">
      <w:pPr>
        <w:spacing w:line="360" w:lineRule="auto"/>
        <w:jc w:val="both"/>
        <w:rPr>
          <w:rFonts w:ascii="Arial" w:hAnsi="Arial" w:cs="Arial"/>
        </w:rPr>
      </w:pPr>
      <w:r w:rsidRPr="00D16F3A">
        <w:rPr>
          <w:rFonts w:ascii="Arial" w:hAnsi="Arial" w:cs="Arial"/>
        </w:rPr>
        <w:t>…</w:t>
      </w:r>
    </w:p>
    <w:p w:rsidR="00D16F3A" w:rsidRPr="00D16F3A" w:rsidRDefault="00D16F3A" w:rsidP="00136CAF">
      <w:pPr>
        <w:spacing w:line="360" w:lineRule="auto"/>
        <w:jc w:val="both"/>
        <w:rPr>
          <w:rFonts w:ascii="Arial" w:hAnsi="Arial" w:cs="Arial"/>
          <w:b/>
        </w:rPr>
      </w:pPr>
    </w:p>
    <w:p w:rsidR="00D16F3A" w:rsidRPr="00D16F3A" w:rsidRDefault="00D16F3A" w:rsidP="00136CAF">
      <w:pPr>
        <w:spacing w:line="360" w:lineRule="auto"/>
        <w:ind w:firstLine="708"/>
        <w:jc w:val="both"/>
        <w:rPr>
          <w:rFonts w:ascii="Arial" w:hAnsi="Arial" w:cs="Arial"/>
        </w:rPr>
      </w:pPr>
      <w:r w:rsidRPr="00D16F3A">
        <w:rPr>
          <w:rFonts w:ascii="Arial" w:hAnsi="Arial" w:cs="Arial"/>
        </w:rPr>
        <w:t>Además de las penas señaladas en el párrafo anterior, se impondrá al responsable la suspensión del empleo o profesión por un plazo igual al de la pena de prisión impuesta hasta la inhabilitación definitiva, siempre que en virtud de su ejercicio haya resultado un daño para la víctima; o bien, en caso de que el responsable sea servidor público se le privará del empleo, cargo o comisión público que haya estado desempeñando, siempre que en virtud de su ejercicio haya cometido dicha conducta típica.</w:t>
      </w:r>
    </w:p>
    <w:p w:rsidR="00220628" w:rsidRPr="00220628" w:rsidRDefault="00220628" w:rsidP="00136CAF">
      <w:pPr>
        <w:spacing w:line="360" w:lineRule="auto"/>
        <w:jc w:val="both"/>
        <w:rPr>
          <w:rFonts w:ascii="Arial" w:hAnsi="Arial" w:cs="Arial"/>
          <w:b/>
        </w:rPr>
      </w:pPr>
    </w:p>
    <w:p w:rsidR="00951BA9" w:rsidRPr="00951BA9" w:rsidRDefault="00951BA9" w:rsidP="00136CAF">
      <w:pPr>
        <w:spacing w:line="360" w:lineRule="auto"/>
        <w:jc w:val="both"/>
        <w:rPr>
          <w:rFonts w:ascii="Arial" w:hAnsi="Arial" w:cs="Arial"/>
        </w:rPr>
      </w:pPr>
      <w:r w:rsidRPr="00951BA9">
        <w:rPr>
          <w:rFonts w:ascii="Arial" w:hAnsi="Arial" w:cs="Arial"/>
          <w:b/>
        </w:rPr>
        <w:t>Artículo 394 Quinquies.-</w:t>
      </w:r>
      <w:r w:rsidRPr="00951BA9">
        <w:rPr>
          <w:rFonts w:ascii="Arial" w:hAnsi="Arial" w:cs="Arial"/>
        </w:rPr>
        <w:t xml:space="preserve"> …</w:t>
      </w:r>
    </w:p>
    <w:p w:rsidR="00951BA9" w:rsidRPr="00951BA9" w:rsidRDefault="00951BA9" w:rsidP="00136CAF">
      <w:pPr>
        <w:spacing w:line="360" w:lineRule="auto"/>
        <w:jc w:val="both"/>
        <w:rPr>
          <w:rFonts w:ascii="Arial" w:hAnsi="Arial" w:cs="Arial"/>
        </w:rPr>
      </w:pPr>
    </w:p>
    <w:p w:rsidR="00951BA9" w:rsidRPr="00951BA9" w:rsidRDefault="00951BA9" w:rsidP="00136CAF">
      <w:pPr>
        <w:spacing w:line="360" w:lineRule="auto"/>
        <w:jc w:val="both"/>
        <w:rPr>
          <w:rFonts w:ascii="Arial" w:hAnsi="Arial" w:cs="Arial"/>
        </w:rPr>
      </w:pPr>
      <w:r w:rsidRPr="00E93025">
        <w:rPr>
          <w:rFonts w:ascii="Arial" w:hAnsi="Arial" w:cs="Arial"/>
          <w:b/>
        </w:rPr>
        <w:t>I.-</w:t>
      </w:r>
      <w:r w:rsidRPr="00951BA9">
        <w:rPr>
          <w:rFonts w:ascii="Arial" w:hAnsi="Arial" w:cs="Arial"/>
        </w:rPr>
        <w:t xml:space="preserve"> a la </w:t>
      </w:r>
      <w:r w:rsidRPr="00E93025">
        <w:rPr>
          <w:rFonts w:ascii="Arial" w:hAnsi="Arial" w:cs="Arial"/>
          <w:b/>
        </w:rPr>
        <w:t>VIII.-</w:t>
      </w:r>
      <w:r w:rsidRPr="00951BA9">
        <w:rPr>
          <w:rFonts w:ascii="Arial" w:hAnsi="Arial" w:cs="Arial"/>
        </w:rPr>
        <w:t xml:space="preserve"> …</w:t>
      </w:r>
    </w:p>
    <w:p w:rsidR="00951BA9" w:rsidRPr="00951BA9" w:rsidRDefault="00951BA9" w:rsidP="00136CAF">
      <w:pPr>
        <w:spacing w:line="360" w:lineRule="auto"/>
        <w:jc w:val="both"/>
        <w:rPr>
          <w:rFonts w:ascii="Arial" w:hAnsi="Arial" w:cs="Arial"/>
        </w:rPr>
      </w:pPr>
    </w:p>
    <w:p w:rsidR="00951BA9" w:rsidRPr="00951BA9" w:rsidRDefault="00951BA9" w:rsidP="00136CAF">
      <w:pPr>
        <w:spacing w:line="360" w:lineRule="auto"/>
        <w:ind w:firstLine="708"/>
        <w:jc w:val="both"/>
        <w:rPr>
          <w:rFonts w:ascii="Arial" w:hAnsi="Arial" w:cs="Arial"/>
        </w:rPr>
      </w:pPr>
      <w:r w:rsidRPr="00951BA9">
        <w:rPr>
          <w:rFonts w:ascii="Arial" w:hAnsi="Arial" w:cs="Arial"/>
        </w:rPr>
        <w:t>A quien cometa el delito de feminic</w:t>
      </w:r>
      <w:r w:rsidR="008D620E">
        <w:rPr>
          <w:rFonts w:ascii="Arial" w:hAnsi="Arial" w:cs="Arial"/>
        </w:rPr>
        <w:t>idio se le impondrán de treinta y dos</w:t>
      </w:r>
      <w:r w:rsidRPr="00951BA9">
        <w:rPr>
          <w:rFonts w:ascii="Arial" w:hAnsi="Arial" w:cs="Arial"/>
        </w:rPr>
        <w:t xml:space="preserve"> a </w:t>
      </w:r>
      <w:r w:rsidR="006C173A">
        <w:rPr>
          <w:rFonts w:ascii="Arial" w:hAnsi="Arial" w:cs="Arial"/>
        </w:rPr>
        <w:t xml:space="preserve">cuarenta y cinco </w:t>
      </w:r>
      <w:r w:rsidRPr="00951BA9">
        <w:rPr>
          <w:rFonts w:ascii="Arial" w:hAnsi="Arial" w:cs="Arial"/>
        </w:rPr>
        <w:t xml:space="preserve">años de prisión y de mil </w:t>
      </w:r>
      <w:r w:rsidR="000A6AE4">
        <w:rPr>
          <w:rFonts w:ascii="Arial" w:hAnsi="Arial" w:cs="Arial"/>
        </w:rPr>
        <w:t xml:space="preserve">quinientos a dos mil quinientos </w:t>
      </w:r>
      <w:r w:rsidRPr="00951BA9">
        <w:rPr>
          <w:rFonts w:ascii="Arial" w:hAnsi="Arial" w:cs="Arial"/>
        </w:rPr>
        <w:t>días</w:t>
      </w:r>
      <w:r w:rsidR="006C7BAE">
        <w:rPr>
          <w:rFonts w:ascii="Arial" w:hAnsi="Arial" w:cs="Arial"/>
        </w:rPr>
        <w:t>-</w:t>
      </w:r>
      <w:r w:rsidRPr="00951BA9">
        <w:rPr>
          <w:rFonts w:ascii="Arial" w:hAnsi="Arial" w:cs="Arial"/>
        </w:rPr>
        <w:t xml:space="preserve"> multa.</w:t>
      </w:r>
    </w:p>
    <w:p w:rsidR="00951BA9" w:rsidRPr="00951BA9" w:rsidRDefault="00951BA9" w:rsidP="00136CAF">
      <w:pPr>
        <w:spacing w:line="360" w:lineRule="auto"/>
        <w:jc w:val="both"/>
        <w:rPr>
          <w:rFonts w:ascii="Arial" w:hAnsi="Arial" w:cs="Arial"/>
          <w:lang w:val="es-ES_tradnl"/>
        </w:rPr>
      </w:pPr>
    </w:p>
    <w:p w:rsidR="00951BA9" w:rsidRPr="00951BA9" w:rsidRDefault="00951BA9" w:rsidP="00136CAF">
      <w:pPr>
        <w:spacing w:line="360" w:lineRule="auto"/>
        <w:ind w:firstLine="708"/>
        <w:jc w:val="both"/>
        <w:rPr>
          <w:rFonts w:ascii="Arial" w:hAnsi="Arial" w:cs="Arial"/>
        </w:rPr>
      </w:pPr>
      <w:r w:rsidRPr="00951BA9">
        <w:rPr>
          <w:rFonts w:ascii="Arial" w:hAnsi="Arial" w:cs="Arial"/>
          <w:lang w:val="es-ES_tradnl"/>
        </w:rPr>
        <w:t xml:space="preserve">Si entre el sujeto activo y la víctima existió una relación de parentesco por consanguinidad en línea recta, sin limitación de grado, o colateral hasta el cuarto grado o por afinidad hasta el cuarto grado; laboral, docente o sentimental, se impondrá una pena de prisión de </w:t>
      </w:r>
      <w:r w:rsidR="002F3AE9">
        <w:rPr>
          <w:rFonts w:ascii="Arial" w:hAnsi="Arial" w:cs="Arial"/>
          <w:lang w:val="es-ES_tradnl"/>
        </w:rPr>
        <w:t>cuarenta</w:t>
      </w:r>
      <w:r w:rsidRPr="00951BA9">
        <w:rPr>
          <w:rFonts w:ascii="Arial" w:hAnsi="Arial" w:cs="Arial"/>
          <w:lang w:val="es-ES_tradnl"/>
        </w:rPr>
        <w:t xml:space="preserve"> a sesenta años de prisión </w:t>
      </w:r>
      <w:r w:rsidRPr="00951BA9">
        <w:rPr>
          <w:rFonts w:ascii="Arial" w:hAnsi="Arial" w:cs="Arial"/>
        </w:rPr>
        <w:t>y de</w:t>
      </w:r>
      <w:r w:rsidR="00464901">
        <w:rPr>
          <w:rFonts w:ascii="Arial" w:hAnsi="Arial" w:cs="Arial"/>
          <w:lang w:val="es-ES_tradnl"/>
        </w:rPr>
        <w:t xml:space="preserve"> </w:t>
      </w:r>
      <w:r w:rsidR="00464901" w:rsidRPr="00951BA9">
        <w:rPr>
          <w:rFonts w:ascii="Arial" w:hAnsi="Arial" w:cs="Arial"/>
        </w:rPr>
        <w:t xml:space="preserve">mil </w:t>
      </w:r>
      <w:r w:rsidR="00464901">
        <w:rPr>
          <w:rFonts w:ascii="Arial" w:hAnsi="Arial" w:cs="Arial"/>
        </w:rPr>
        <w:t xml:space="preserve">quinientos a dos mil quinientos </w:t>
      </w:r>
      <w:r w:rsidR="00464901" w:rsidRPr="00951BA9">
        <w:rPr>
          <w:rFonts w:ascii="Arial" w:hAnsi="Arial" w:cs="Arial"/>
        </w:rPr>
        <w:t>días</w:t>
      </w:r>
      <w:r w:rsidR="00331A87">
        <w:rPr>
          <w:rFonts w:ascii="Arial" w:hAnsi="Arial" w:cs="Arial"/>
        </w:rPr>
        <w:t>-</w:t>
      </w:r>
      <w:r w:rsidR="00464901" w:rsidRPr="00951BA9">
        <w:rPr>
          <w:rFonts w:ascii="Arial" w:hAnsi="Arial" w:cs="Arial"/>
        </w:rPr>
        <w:t>multa</w:t>
      </w:r>
      <w:r w:rsidR="00464901">
        <w:rPr>
          <w:rFonts w:ascii="Arial" w:hAnsi="Arial" w:cs="Arial"/>
        </w:rPr>
        <w:t>.</w:t>
      </w:r>
    </w:p>
    <w:p w:rsidR="00951BA9" w:rsidRPr="00951BA9" w:rsidRDefault="00951BA9" w:rsidP="00136CAF">
      <w:pPr>
        <w:spacing w:line="360" w:lineRule="auto"/>
        <w:jc w:val="both"/>
        <w:rPr>
          <w:rFonts w:ascii="Arial" w:hAnsi="Arial" w:cs="Arial"/>
        </w:rPr>
      </w:pPr>
    </w:p>
    <w:p w:rsidR="00951BA9" w:rsidRPr="00951BA9" w:rsidRDefault="00951BA9" w:rsidP="00136CAF">
      <w:pPr>
        <w:spacing w:line="360" w:lineRule="auto"/>
        <w:jc w:val="both"/>
        <w:rPr>
          <w:rFonts w:ascii="Arial" w:hAnsi="Arial" w:cs="Arial"/>
        </w:rPr>
      </w:pPr>
      <w:r w:rsidRPr="00951BA9">
        <w:rPr>
          <w:rFonts w:ascii="Arial" w:hAnsi="Arial" w:cs="Arial"/>
        </w:rPr>
        <w:t>…</w:t>
      </w:r>
    </w:p>
    <w:p w:rsidR="00951BA9" w:rsidRPr="00951BA9" w:rsidRDefault="00951BA9" w:rsidP="00136CAF">
      <w:pPr>
        <w:spacing w:line="360" w:lineRule="auto"/>
        <w:jc w:val="both"/>
        <w:rPr>
          <w:rFonts w:ascii="Arial" w:hAnsi="Arial" w:cs="Arial"/>
        </w:rPr>
      </w:pPr>
      <w:r w:rsidRPr="00951BA9">
        <w:rPr>
          <w:rFonts w:ascii="Arial" w:hAnsi="Arial" w:cs="Arial"/>
        </w:rPr>
        <w:t>…</w:t>
      </w:r>
    </w:p>
    <w:p w:rsidR="00627BC3" w:rsidRDefault="00627BC3" w:rsidP="00136CAF">
      <w:pPr>
        <w:spacing w:line="360" w:lineRule="auto"/>
        <w:jc w:val="both"/>
        <w:rPr>
          <w:rFonts w:ascii="Arial" w:hAnsi="Arial" w:cs="Arial"/>
        </w:rPr>
      </w:pPr>
    </w:p>
    <w:p w:rsidR="00627BC3" w:rsidRDefault="00627BC3" w:rsidP="00136CAF">
      <w:pPr>
        <w:spacing w:line="360" w:lineRule="auto"/>
        <w:jc w:val="both"/>
        <w:rPr>
          <w:rFonts w:ascii="Arial" w:hAnsi="Arial" w:cs="Arial"/>
        </w:rPr>
      </w:pPr>
      <w:r w:rsidRPr="00627BC3">
        <w:rPr>
          <w:rFonts w:ascii="Arial" w:hAnsi="Arial" w:cs="Arial"/>
          <w:b/>
        </w:rPr>
        <w:t>Artículo segundo.</w:t>
      </w:r>
      <w:r w:rsidRPr="00627BC3">
        <w:rPr>
          <w:rFonts w:ascii="Arial" w:hAnsi="Arial" w:cs="Arial"/>
        </w:rPr>
        <w:t xml:space="preserve"> </w:t>
      </w:r>
      <w:r w:rsidRPr="00E32297">
        <w:rPr>
          <w:rFonts w:ascii="Arial" w:hAnsi="Arial" w:cs="Arial"/>
          <w:b/>
        </w:rPr>
        <w:t>Se reforman:</w:t>
      </w:r>
      <w:r w:rsidRPr="00627BC3">
        <w:rPr>
          <w:rFonts w:ascii="Arial" w:hAnsi="Arial" w:cs="Arial"/>
        </w:rPr>
        <w:t xml:space="preserve"> las fracciones IV, VIII y XII del artículo 2; los incisos g) y h) de la fracción I del artículo 10; la fracción V del artículo 12; la fracción II del artículo 15; el epígrafe, el párrafo primero y la fracción IV del artículo 20; el epígrafe y el párrafo primero del artículo 21; la fracción II del artículo 22; los artículos 28 y 35; el párrafo segundo del artículo 47 y el párrafo primero del artículo 52;</w:t>
      </w:r>
      <w:r w:rsidR="00CB5437">
        <w:rPr>
          <w:rFonts w:ascii="Arial" w:hAnsi="Arial" w:cs="Arial"/>
        </w:rPr>
        <w:t xml:space="preserve"> </w:t>
      </w:r>
      <w:r w:rsidRPr="00E32297">
        <w:rPr>
          <w:rFonts w:ascii="Arial" w:hAnsi="Arial" w:cs="Arial"/>
          <w:b/>
        </w:rPr>
        <w:t>se derogan:</w:t>
      </w:r>
      <w:r w:rsidRPr="00627BC3">
        <w:rPr>
          <w:rFonts w:ascii="Arial" w:hAnsi="Arial" w:cs="Arial"/>
        </w:rPr>
        <w:t xml:space="preserve"> la fracción XIII del artículo 21 y las fracciones III, IV y V del artículo 49; y </w:t>
      </w:r>
      <w:r w:rsidRPr="00E32297">
        <w:rPr>
          <w:rFonts w:ascii="Arial" w:hAnsi="Arial" w:cs="Arial"/>
          <w:b/>
        </w:rPr>
        <w:t>se adicionan:</w:t>
      </w:r>
      <w:r w:rsidRPr="00627BC3">
        <w:rPr>
          <w:rFonts w:ascii="Arial" w:hAnsi="Arial" w:cs="Arial"/>
        </w:rPr>
        <w:t xml:space="preserve"> las fracciones VII y VIII al artículo 6, recorriéndose en su numeración la actual fracción VII para pasar a ser la IX; el artículo 8 bis; el inciso k) a la fracción I del artículo 10; la fracción X al artículo 12; las fracciones VIII y IX al artículo 14, recorriéndose en su numeración la actual fracción VIII para pasar a ser la X; la fracción IX al artículo 24, recorriéndose en su numeración la actual fracción IX para pasar a ser la X; la fracción VI al artículo 49 y el párrafo segundo al artículo 52, recorriéndose el actual segundo párrafo para pasar a ser el tercero, todos de la Ley de Acceso de las Mujeres a una Vida Libre de Violencia del Estado de Yucatán, para quedar como sigue:</w:t>
      </w:r>
    </w:p>
    <w:p w:rsidR="00886B00" w:rsidRDefault="00886B00" w:rsidP="00136CAF">
      <w:pPr>
        <w:spacing w:line="360" w:lineRule="auto"/>
        <w:jc w:val="both"/>
        <w:rPr>
          <w:rFonts w:ascii="Arial" w:hAnsi="Arial" w:cs="Arial"/>
        </w:rPr>
      </w:pPr>
    </w:p>
    <w:p w:rsidR="00886B00" w:rsidRPr="00886B00" w:rsidRDefault="00886B00" w:rsidP="00136CAF">
      <w:pPr>
        <w:spacing w:line="360" w:lineRule="auto"/>
        <w:jc w:val="both"/>
        <w:rPr>
          <w:rFonts w:ascii="Arial" w:hAnsi="Arial" w:cs="Arial"/>
        </w:rPr>
      </w:pPr>
      <w:r w:rsidRPr="00886B00">
        <w:rPr>
          <w:rFonts w:ascii="Arial" w:hAnsi="Arial" w:cs="Arial"/>
          <w:b/>
          <w:bCs/>
        </w:rPr>
        <w:t xml:space="preserve">Artículo 2. </w:t>
      </w:r>
      <w:r w:rsidRPr="00682B9C">
        <w:rPr>
          <w:rFonts w:ascii="Arial" w:hAnsi="Arial" w:cs="Arial"/>
          <w:b/>
        </w:rPr>
        <w:t>…</w:t>
      </w:r>
    </w:p>
    <w:p w:rsidR="00623C7A" w:rsidRDefault="00623C7A" w:rsidP="00136CAF">
      <w:pPr>
        <w:spacing w:line="360" w:lineRule="auto"/>
        <w:jc w:val="both"/>
        <w:rPr>
          <w:rFonts w:ascii="Arial" w:hAnsi="Arial" w:cs="Arial"/>
        </w:rPr>
      </w:pPr>
    </w:p>
    <w:p w:rsidR="00886B00" w:rsidRDefault="00886B00" w:rsidP="00136CAF">
      <w:pPr>
        <w:spacing w:line="360" w:lineRule="auto"/>
        <w:jc w:val="both"/>
        <w:rPr>
          <w:rFonts w:ascii="Arial" w:hAnsi="Arial" w:cs="Arial"/>
        </w:rPr>
      </w:pPr>
      <w:r w:rsidRPr="00886B00">
        <w:rPr>
          <w:rFonts w:ascii="Arial" w:hAnsi="Arial" w:cs="Arial"/>
        </w:rPr>
        <w:t>…</w:t>
      </w:r>
    </w:p>
    <w:p w:rsidR="00623C7A" w:rsidRPr="00886B00" w:rsidRDefault="00623C7A" w:rsidP="00136CAF">
      <w:pPr>
        <w:spacing w:line="360" w:lineRule="auto"/>
        <w:jc w:val="both"/>
        <w:rPr>
          <w:rFonts w:ascii="Arial" w:hAnsi="Arial" w:cs="Arial"/>
        </w:rPr>
      </w:pPr>
    </w:p>
    <w:p w:rsidR="00886B00" w:rsidRPr="00886B00" w:rsidRDefault="00886B00" w:rsidP="00136CAF">
      <w:pPr>
        <w:spacing w:line="360" w:lineRule="auto"/>
        <w:ind w:left="426"/>
        <w:jc w:val="both"/>
        <w:rPr>
          <w:rFonts w:ascii="Arial" w:hAnsi="Arial" w:cs="Arial"/>
        </w:rPr>
      </w:pPr>
      <w:r w:rsidRPr="00886B00">
        <w:rPr>
          <w:rFonts w:ascii="Arial" w:hAnsi="Arial" w:cs="Arial"/>
        </w:rPr>
        <w:t>I. a la III. …</w:t>
      </w:r>
    </w:p>
    <w:p w:rsidR="00886B00" w:rsidRPr="00886B00" w:rsidRDefault="00886B00" w:rsidP="00136CAF">
      <w:pPr>
        <w:spacing w:line="360" w:lineRule="auto"/>
        <w:ind w:left="426"/>
        <w:jc w:val="both"/>
        <w:rPr>
          <w:rFonts w:ascii="Arial" w:hAnsi="Arial" w:cs="Arial"/>
        </w:rPr>
      </w:pPr>
    </w:p>
    <w:p w:rsidR="00886B00" w:rsidRPr="00886B00" w:rsidRDefault="00886B00" w:rsidP="00136CAF">
      <w:pPr>
        <w:spacing w:line="360" w:lineRule="auto"/>
        <w:ind w:left="426"/>
        <w:jc w:val="both"/>
        <w:rPr>
          <w:rFonts w:ascii="Arial" w:hAnsi="Arial" w:cs="Arial"/>
        </w:rPr>
      </w:pPr>
      <w:r w:rsidRPr="00886B00">
        <w:rPr>
          <w:rFonts w:ascii="Arial" w:hAnsi="Arial" w:cs="Arial"/>
        </w:rPr>
        <w:t>IV. Derechos humanos de las mujeres: los derechos humanos reconocidos en la Constitución Política de los Estados Unidos Mexicanos, los tratados y convenciones internacionales de los que el Estado mexicano sea parte, así como en la Constitución Política del Estado de Yucatán y en las leyes locales en la materia.</w:t>
      </w:r>
    </w:p>
    <w:p w:rsidR="00886B00" w:rsidRPr="00886B00" w:rsidRDefault="00886B00" w:rsidP="00136CAF">
      <w:pPr>
        <w:spacing w:line="360" w:lineRule="auto"/>
        <w:ind w:left="426"/>
        <w:jc w:val="both"/>
        <w:rPr>
          <w:rFonts w:ascii="Arial" w:hAnsi="Arial" w:cs="Arial"/>
        </w:rPr>
      </w:pPr>
    </w:p>
    <w:p w:rsidR="00886B00" w:rsidRPr="00886B00" w:rsidRDefault="00886B00" w:rsidP="00136CAF">
      <w:pPr>
        <w:spacing w:line="360" w:lineRule="auto"/>
        <w:ind w:left="426"/>
        <w:jc w:val="both"/>
        <w:rPr>
          <w:rFonts w:ascii="Arial" w:hAnsi="Arial" w:cs="Arial"/>
        </w:rPr>
      </w:pPr>
      <w:r w:rsidRPr="00886B00">
        <w:rPr>
          <w:rFonts w:ascii="Arial" w:hAnsi="Arial" w:cs="Arial"/>
        </w:rPr>
        <w:t>V. a la VII. …</w:t>
      </w:r>
    </w:p>
    <w:p w:rsidR="00886B00" w:rsidRPr="00886B00" w:rsidRDefault="00886B00" w:rsidP="00136CAF">
      <w:pPr>
        <w:spacing w:line="360" w:lineRule="auto"/>
        <w:ind w:left="426"/>
        <w:jc w:val="both"/>
        <w:rPr>
          <w:rFonts w:ascii="Arial" w:hAnsi="Arial" w:cs="Arial"/>
        </w:rPr>
      </w:pPr>
    </w:p>
    <w:p w:rsidR="00886B00" w:rsidRPr="00886B00" w:rsidRDefault="00886B00" w:rsidP="00136CAF">
      <w:pPr>
        <w:spacing w:line="360" w:lineRule="auto"/>
        <w:ind w:left="426"/>
        <w:jc w:val="both"/>
        <w:rPr>
          <w:rFonts w:ascii="Arial" w:hAnsi="Arial" w:cs="Arial"/>
        </w:rPr>
      </w:pPr>
      <w:r w:rsidRPr="00886B00">
        <w:rPr>
          <w:rFonts w:ascii="Arial" w:hAnsi="Arial" w:cs="Arial"/>
        </w:rPr>
        <w:t>VIII. Perspectiva de género: la visión científica, analítica y política encaminada a promover la igualdad entre mujeres y hombres a través de la transversalidad de género, igualdad de trato y oportun</w:t>
      </w:r>
      <w:r w:rsidR="00E32297">
        <w:rPr>
          <w:rFonts w:ascii="Arial" w:hAnsi="Arial" w:cs="Arial"/>
        </w:rPr>
        <w:t xml:space="preserve">idades que permitan a la mujer </w:t>
      </w:r>
      <w:r w:rsidRPr="00886B00">
        <w:rPr>
          <w:rFonts w:ascii="Arial" w:hAnsi="Arial" w:cs="Arial"/>
        </w:rPr>
        <w:t>acceder a los recursos económicos, a la representación política y social y en general a su empoderamiento, procurando eliminar las causas de la opresión de género como la desigualdad, la injusticia y la jerarquización de la</w:t>
      </w:r>
      <w:r w:rsidR="00E32297">
        <w:rPr>
          <w:rFonts w:ascii="Arial" w:hAnsi="Arial" w:cs="Arial"/>
        </w:rPr>
        <w:t>s personas basada en el género.</w:t>
      </w:r>
    </w:p>
    <w:p w:rsidR="00886B00" w:rsidRPr="00886B00" w:rsidRDefault="00886B00" w:rsidP="00136CAF">
      <w:pPr>
        <w:spacing w:line="360" w:lineRule="auto"/>
        <w:ind w:left="426"/>
        <w:jc w:val="both"/>
        <w:rPr>
          <w:rFonts w:ascii="Arial" w:hAnsi="Arial" w:cs="Arial"/>
        </w:rPr>
      </w:pPr>
    </w:p>
    <w:p w:rsidR="00886B00" w:rsidRPr="00886B00" w:rsidRDefault="00886B00" w:rsidP="00136CAF">
      <w:pPr>
        <w:spacing w:line="360" w:lineRule="auto"/>
        <w:ind w:left="426"/>
        <w:jc w:val="both"/>
        <w:rPr>
          <w:rFonts w:ascii="Arial" w:hAnsi="Arial" w:cs="Arial"/>
        </w:rPr>
      </w:pPr>
      <w:r w:rsidRPr="00886B00">
        <w:rPr>
          <w:rFonts w:ascii="Arial" w:hAnsi="Arial" w:cs="Arial"/>
        </w:rPr>
        <w:t>IX. a la XI. …</w:t>
      </w:r>
    </w:p>
    <w:p w:rsidR="00886B00" w:rsidRPr="00886B00" w:rsidRDefault="00886B00" w:rsidP="00136CAF">
      <w:pPr>
        <w:spacing w:line="360" w:lineRule="auto"/>
        <w:ind w:left="426"/>
        <w:jc w:val="both"/>
        <w:rPr>
          <w:rFonts w:ascii="Arial" w:hAnsi="Arial" w:cs="Arial"/>
        </w:rPr>
      </w:pPr>
    </w:p>
    <w:p w:rsidR="00886B00" w:rsidRPr="00886B00" w:rsidRDefault="00886B00" w:rsidP="00136CAF">
      <w:pPr>
        <w:spacing w:line="360" w:lineRule="auto"/>
        <w:ind w:left="426"/>
        <w:jc w:val="both"/>
        <w:rPr>
          <w:rFonts w:ascii="Arial" w:hAnsi="Arial" w:cs="Arial"/>
        </w:rPr>
      </w:pPr>
      <w:r w:rsidRPr="00886B00">
        <w:rPr>
          <w:rFonts w:ascii="Arial" w:hAnsi="Arial" w:cs="Arial"/>
        </w:rPr>
        <w:t>XII. Violencia contra las mujeres: la acción u omisión por motivo de género, que tenga como resultado violencia económica, física, psicológic</w:t>
      </w:r>
      <w:r w:rsidR="00694041">
        <w:rPr>
          <w:rFonts w:ascii="Arial" w:hAnsi="Arial" w:cs="Arial"/>
        </w:rPr>
        <w:t>a</w:t>
      </w:r>
      <w:r w:rsidRPr="00886B00">
        <w:rPr>
          <w:rFonts w:ascii="Arial" w:hAnsi="Arial" w:cs="Arial"/>
        </w:rPr>
        <w:t>, sexual</w:t>
      </w:r>
      <w:r w:rsidR="00694041">
        <w:rPr>
          <w:rFonts w:ascii="Arial" w:hAnsi="Arial" w:cs="Arial"/>
        </w:rPr>
        <w:t>,</w:t>
      </w:r>
      <w:r w:rsidRPr="00886B00">
        <w:rPr>
          <w:rFonts w:ascii="Arial" w:hAnsi="Arial" w:cs="Arial"/>
        </w:rPr>
        <w:t xml:space="preserve"> estétic</w:t>
      </w:r>
      <w:r w:rsidR="00694041">
        <w:rPr>
          <w:rFonts w:ascii="Arial" w:hAnsi="Arial" w:cs="Arial"/>
        </w:rPr>
        <w:t>a</w:t>
      </w:r>
      <w:r w:rsidRPr="00886B00">
        <w:rPr>
          <w:rFonts w:ascii="Arial" w:hAnsi="Arial" w:cs="Arial"/>
        </w:rPr>
        <w:t>, obstétric</w:t>
      </w:r>
      <w:r w:rsidR="00694041">
        <w:rPr>
          <w:rFonts w:ascii="Arial" w:hAnsi="Arial" w:cs="Arial"/>
        </w:rPr>
        <w:t>a</w:t>
      </w:r>
      <w:r w:rsidRPr="00886B00">
        <w:rPr>
          <w:rFonts w:ascii="Arial" w:hAnsi="Arial" w:cs="Arial"/>
        </w:rPr>
        <w:t xml:space="preserve"> o cause la muerte de la mujer, en términos del artículo 6 de esta ley; tanto en el ámbito privado como en el público.</w:t>
      </w:r>
    </w:p>
    <w:p w:rsidR="00886B00" w:rsidRDefault="00886B00" w:rsidP="00136CAF">
      <w:pPr>
        <w:spacing w:line="360" w:lineRule="auto"/>
        <w:jc w:val="both"/>
        <w:rPr>
          <w:rFonts w:ascii="Arial" w:hAnsi="Arial" w:cs="Arial"/>
        </w:rPr>
      </w:pPr>
    </w:p>
    <w:p w:rsidR="0065054E" w:rsidRDefault="0065054E" w:rsidP="00136CAF">
      <w:pPr>
        <w:spacing w:line="360" w:lineRule="auto"/>
        <w:jc w:val="both"/>
        <w:rPr>
          <w:rFonts w:ascii="Arial" w:hAnsi="Arial" w:cs="Arial"/>
        </w:rPr>
      </w:pPr>
      <w:r w:rsidRPr="0065054E">
        <w:rPr>
          <w:rFonts w:ascii="Arial" w:hAnsi="Arial" w:cs="Arial"/>
          <w:b/>
          <w:bCs/>
        </w:rPr>
        <w:t xml:space="preserve">Artículo 6. </w:t>
      </w:r>
      <w:r w:rsidRPr="0065054E">
        <w:rPr>
          <w:rFonts w:ascii="Arial" w:hAnsi="Arial" w:cs="Arial"/>
        </w:rPr>
        <w:t>…</w:t>
      </w:r>
    </w:p>
    <w:p w:rsidR="003C4C3B" w:rsidRDefault="003C4C3B" w:rsidP="00136CAF">
      <w:pPr>
        <w:spacing w:line="360" w:lineRule="auto"/>
        <w:jc w:val="both"/>
        <w:rPr>
          <w:rFonts w:ascii="Arial" w:hAnsi="Arial" w:cs="Arial"/>
        </w:rPr>
      </w:pPr>
    </w:p>
    <w:p w:rsidR="0065054E" w:rsidRPr="0065054E" w:rsidRDefault="0065054E" w:rsidP="00136CAF">
      <w:pPr>
        <w:spacing w:line="360" w:lineRule="auto"/>
        <w:jc w:val="both"/>
        <w:rPr>
          <w:rFonts w:ascii="Arial" w:hAnsi="Arial" w:cs="Arial"/>
        </w:rPr>
      </w:pPr>
      <w:r w:rsidRPr="0065054E">
        <w:rPr>
          <w:rFonts w:ascii="Arial" w:hAnsi="Arial" w:cs="Arial"/>
        </w:rPr>
        <w:t>…</w:t>
      </w:r>
    </w:p>
    <w:p w:rsidR="0065054E" w:rsidRPr="0065054E" w:rsidRDefault="0065054E" w:rsidP="00136CAF">
      <w:pPr>
        <w:spacing w:line="360" w:lineRule="auto"/>
        <w:jc w:val="both"/>
        <w:rPr>
          <w:rFonts w:ascii="Arial" w:hAnsi="Arial" w:cs="Arial"/>
        </w:rPr>
      </w:pPr>
    </w:p>
    <w:p w:rsidR="0065054E" w:rsidRPr="0065054E" w:rsidRDefault="0065054E" w:rsidP="00136CAF">
      <w:pPr>
        <w:spacing w:line="360" w:lineRule="auto"/>
        <w:ind w:left="426"/>
        <w:jc w:val="both"/>
        <w:rPr>
          <w:rFonts w:ascii="Arial" w:hAnsi="Arial" w:cs="Arial"/>
        </w:rPr>
      </w:pPr>
      <w:r w:rsidRPr="0065054E">
        <w:rPr>
          <w:rFonts w:ascii="Arial" w:hAnsi="Arial" w:cs="Arial"/>
        </w:rPr>
        <w:t>I. a la VI. …</w:t>
      </w:r>
    </w:p>
    <w:p w:rsidR="0065054E" w:rsidRPr="0065054E" w:rsidRDefault="0065054E" w:rsidP="00136CAF">
      <w:pPr>
        <w:spacing w:line="360" w:lineRule="auto"/>
        <w:ind w:left="426"/>
        <w:jc w:val="both"/>
        <w:rPr>
          <w:rFonts w:ascii="Arial" w:hAnsi="Arial" w:cs="Arial"/>
        </w:rPr>
      </w:pPr>
    </w:p>
    <w:p w:rsidR="0065054E" w:rsidRPr="0065054E" w:rsidRDefault="0065054E" w:rsidP="00136CAF">
      <w:pPr>
        <w:spacing w:line="360" w:lineRule="auto"/>
        <w:ind w:left="426"/>
        <w:jc w:val="both"/>
        <w:rPr>
          <w:rFonts w:ascii="Arial" w:hAnsi="Arial" w:cs="Arial"/>
          <w:bCs/>
        </w:rPr>
      </w:pPr>
      <w:r w:rsidRPr="0065054E">
        <w:rPr>
          <w:rFonts w:ascii="Arial" w:hAnsi="Arial" w:cs="Arial"/>
        </w:rPr>
        <w:t>VII. Violencia obstétrica: es la acción u omisión por parte del personal de salud que cause daño físico o psicológico a la mujer durante el embarazo, parto o la etapa del puerperio o posparto, ocasionada, entre otros, por la falta de acceso a servicios de salud reproductiva, tratos crueles, inhumanos o degradantes.</w:t>
      </w:r>
    </w:p>
    <w:p w:rsidR="0065054E" w:rsidRPr="0065054E" w:rsidRDefault="0065054E" w:rsidP="00136CAF">
      <w:pPr>
        <w:spacing w:line="360" w:lineRule="auto"/>
        <w:ind w:left="426"/>
        <w:jc w:val="both"/>
        <w:rPr>
          <w:rFonts w:ascii="Arial" w:hAnsi="Arial" w:cs="Arial"/>
        </w:rPr>
      </w:pPr>
    </w:p>
    <w:p w:rsidR="0065054E" w:rsidRPr="0065054E" w:rsidRDefault="0065054E" w:rsidP="00136CAF">
      <w:pPr>
        <w:spacing w:line="360" w:lineRule="auto"/>
        <w:ind w:left="426"/>
        <w:jc w:val="both"/>
        <w:rPr>
          <w:rFonts w:ascii="Arial" w:hAnsi="Arial" w:cs="Arial"/>
        </w:rPr>
      </w:pPr>
      <w:r w:rsidRPr="0065054E">
        <w:rPr>
          <w:rFonts w:ascii="Arial" w:hAnsi="Arial" w:cs="Arial"/>
        </w:rPr>
        <w:t>VIII. Violencia estética: es cualquier acción u omisión que ejerce una persona sobre otra, sin su consentimiento o bajo amenazas, para realizar un cambio físico con el objeto de cumplir con modelos, estereotipos y patrones de belleza, que pueden tener como resultado un daño permanente, psicológico, físico o la muerte.</w:t>
      </w:r>
    </w:p>
    <w:p w:rsidR="0065054E" w:rsidRPr="0065054E" w:rsidRDefault="0065054E" w:rsidP="00136CAF">
      <w:pPr>
        <w:spacing w:line="360" w:lineRule="auto"/>
        <w:ind w:left="426"/>
        <w:jc w:val="both"/>
        <w:rPr>
          <w:rFonts w:ascii="Arial" w:hAnsi="Arial" w:cs="Arial"/>
        </w:rPr>
      </w:pPr>
    </w:p>
    <w:p w:rsidR="0065054E" w:rsidRDefault="0065054E" w:rsidP="00136CAF">
      <w:pPr>
        <w:spacing w:line="360" w:lineRule="auto"/>
        <w:ind w:left="426"/>
        <w:jc w:val="both"/>
        <w:rPr>
          <w:rFonts w:ascii="Arial" w:hAnsi="Arial" w:cs="Arial"/>
        </w:rPr>
      </w:pPr>
      <w:r w:rsidRPr="0065054E">
        <w:rPr>
          <w:rFonts w:ascii="Arial" w:hAnsi="Arial" w:cs="Arial"/>
        </w:rPr>
        <w:t>IX. …</w:t>
      </w:r>
    </w:p>
    <w:p w:rsidR="0065054E" w:rsidRPr="0065054E" w:rsidRDefault="0065054E" w:rsidP="00136CAF">
      <w:pPr>
        <w:spacing w:line="360" w:lineRule="auto"/>
        <w:jc w:val="both"/>
        <w:rPr>
          <w:rFonts w:ascii="Arial" w:hAnsi="Arial" w:cs="Arial"/>
        </w:rPr>
      </w:pPr>
    </w:p>
    <w:p w:rsidR="0065054E" w:rsidRDefault="0065054E" w:rsidP="00136CAF">
      <w:pPr>
        <w:spacing w:line="360" w:lineRule="auto"/>
        <w:jc w:val="both"/>
        <w:rPr>
          <w:rFonts w:ascii="Arial" w:hAnsi="Arial" w:cs="Arial"/>
        </w:rPr>
      </w:pPr>
      <w:r w:rsidRPr="0065054E">
        <w:rPr>
          <w:rFonts w:ascii="Arial" w:hAnsi="Arial" w:cs="Arial"/>
        </w:rPr>
        <w:t>…</w:t>
      </w:r>
    </w:p>
    <w:p w:rsidR="0065054E" w:rsidRPr="0065054E" w:rsidRDefault="0065054E" w:rsidP="00136CAF">
      <w:pPr>
        <w:spacing w:line="360" w:lineRule="auto"/>
        <w:jc w:val="both"/>
        <w:rPr>
          <w:rFonts w:ascii="Arial" w:hAnsi="Arial" w:cs="Arial"/>
          <w:bCs/>
        </w:rPr>
      </w:pPr>
      <w:r w:rsidRPr="0065054E">
        <w:rPr>
          <w:rFonts w:ascii="Arial" w:hAnsi="Arial" w:cs="Arial"/>
        </w:rPr>
        <w:t>…</w:t>
      </w:r>
    </w:p>
    <w:p w:rsidR="0065054E" w:rsidRPr="00627BC3" w:rsidRDefault="0065054E" w:rsidP="00136CAF">
      <w:pPr>
        <w:spacing w:line="360" w:lineRule="auto"/>
        <w:jc w:val="both"/>
        <w:rPr>
          <w:rFonts w:ascii="Arial" w:hAnsi="Arial" w:cs="Arial"/>
        </w:rPr>
      </w:pPr>
    </w:p>
    <w:p w:rsidR="00693D3C" w:rsidRPr="00693D3C" w:rsidRDefault="00693D3C" w:rsidP="00136CAF">
      <w:pPr>
        <w:spacing w:line="360" w:lineRule="auto"/>
        <w:jc w:val="both"/>
        <w:rPr>
          <w:rFonts w:ascii="Arial" w:hAnsi="Arial" w:cs="Arial"/>
          <w:b/>
        </w:rPr>
      </w:pPr>
      <w:r w:rsidRPr="00693D3C">
        <w:rPr>
          <w:rFonts w:ascii="Arial" w:hAnsi="Arial" w:cs="Arial"/>
          <w:b/>
        </w:rPr>
        <w:t>Artículo 8 bis. Alerta de violencia de género</w:t>
      </w:r>
    </w:p>
    <w:p w:rsidR="00693D3C" w:rsidRPr="00693D3C" w:rsidRDefault="00693D3C" w:rsidP="00136CAF">
      <w:pPr>
        <w:spacing w:line="360" w:lineRule="auto"/>
        <w:ind w:firstLine="708"/>
        <w:jc w:val="both"/>
        <w:rPr>
          <w:rFonts w:ascii="Arial" w:hAnsi="Arial" w:cs="Arial"/>
        </w:rPr>
      </w:pPr>
      <w:r w:rsidRPr="00693D3C">
        <w:rPr>
          <w:rFonts w:ascii="Arial" w:hAnsi="Arial" w:cs="Arial"/>
        </w:rPr>
        <w:t>La alerta de violencia de género contra las mujeres es el conjunto de acciones gubernamentales de emergencia, emitida po</w:t>
      </w:r>
      <w:r w:rsidR="00694041">
        <w:rPr>
          <w:rFonts w:ascii="Arial" w:hAnsi="Arial" w:cs="Arial"/>
        </w:rPr>
        <w:t>r la Secretaría de Gobernación F</w:t>
      </w:r>
      <w:r w:rsidRPr="00693D3C">
        <w:rPr>
          <w:rFonts w:ascii="Arial" w:hAnsi="Arial" w:cs="Arial"/>
        </w:rPr>
        <w:t>ederal, que tienen como objetivo fundamental garantizar la seguridad de las mujeres, el cese de la violencia en su contra y eliminar las desigualdades producidas por una legislación que agravia sus derechos humanos.</w:t>
      </w:r>
    </w:p>
    <w:p w:rsidR="00693D3C" w:rsidRPr="00693D3C" w:rsidRDefault="00693D3C" w:rsidP="00136CAF">
      <w:pPr>
        <w:spacing w:line="360" w:lineRule="auto"/>
        <w:jc w:val="both"/>
        <w:rPr>
          <w:rFonts w:ascii="Arial" w:hAnsi="Arial" w:cs="Arial"/>
        </w:rPr>
      </w:pPr>
    </w:p>
    <w:p w:rsidR="00627BC3" w:rsidRDefault="00693D3C" w:rsidP="00136CAF">
      <w:pPr>
        <w:spacing w:line="360" w:lineRule="auto"/>
        <w:ind w:firstLine="708"/>
        <w:jc w:val="both"/>
        <w:rPr>
          <w:rFonts w:ascii="Arial" w:hAnsi="Arial" w:cs="Arial"/>
        </w:rPr>
      </w:pPr>
      <w:r w:rsidRPr="00693D3C">
        <w:rPr>
          <w:rFonts w:ascii="Arial" w:hAnsi="Arial" w:cs="Arial"/>
        </w:rPr>
        <w:t>En caso de que una alerta de violencia de género contra las mujeres sea notificada al estado, derivado del cumplimiento de alguno de los supuestos previstos en el artículo 24 de la Ley General de Acceso de las Mujeres a una Vida L</w:t>
      </w:r>
      <w:r w:rsidR="00694041">
        <w:rPr>
          <w:rFonts w:ascii="Arial" w:hAnsi="Arial" w:cs="Arial"/>
        </w:rPr>
        <w:t>ibre de Violencia, el Gobierno e</w:t>
      </w:r>
      <w:r w:rsidRPr="00693D3C">
        <w:rPr>
          <w:rFonts w:ascii="Arial" w:hAnsi="Arial" w:cs="Arial"/>
        </w:rPr>
        <w:t>statal deberá proceder en términos del artículo 23 de la ley general referida.</w:t>
      </w:r>
    </w:p>
    <w:p w:rsidR="00E91F57" w:rsidRDefault="00E91F57" w:rsidP="00136CAF">
      <w:pPr>
        <w:spacing w:line="360" w:lineRule="auto"/>
        <w:jc w:val="both"/>
        <w:rPr>
          <w:rFonts w:ascii="Arial" w:hAnsi="Arial" w:cs="Arial"/>
        </w:rPr>
      </w:pPr>
    </w:p>
    <w:p w:rsidR="00E91F57" w:rsidRPr="00E91F57" w:rsidRDefault="00E91F57" w:rsidP="00136CAF">
      <w:pPr>
        <w:spacing w:line="360" w:lineRule="auto"/>
        <w:jc w:val="both"/>
        <w:rPr>
          <w:rFonts w:ascii="Arial" w:hAnsi="Arial" w:cs="Arial"/>
          <w:bCs/>
        </w:rPr>
      </w:pPr>
      <w:r w:rsidRPr="00E91F57">
        <w:rPr>
          <w:rFonts w:ascii="Arial" w:hAnsi="Arial" w:cs="Arial"/>
          <w:b/>
          <w:bCs/>
        </w:rPr>
        <w:t xml:space="preserve">Artículo 10. </w:t>
      </w:r>
      <w:r w:rsidRPr="00E125EF">
        <w:rPr>
          <w:rFonts w:ascii="Arial" w:hAnsi="Arial" w:cs="Arial"/>
          <w:b/>
        </w:rPr>
        <w:t>…</w:t>
      </w:r>
    </w:p>
    <w:p w:rsidR="00E125EF" w:rsidRDefault="00E125EF" w:rsidP="00136CAF">
      <w:pPr>
        <w:spacing w:line="360" w:lineRule="auto"/>
        <w:jc w:val="both"/>
        <w:rPr>
          <w:rFonts w:ascii="Arial" w:hAnsi="Arial" w:cs="Arial"/>
        </w:rPr>
      </w:pPr>
    </w:p>
    <w:p w:rsidR="00E91F57" w:rsidRPr="00E91F57" w:rsidRDefault="00E91F57" w:rsidP="00136CAF">
      <w:pPr>
        <w:spacing w:line="360" w:lineRule="auto"/>
        <w:jc w:val="both"/>
        <w:rPr>
          <w:rFonts w:ascii="Arial" w:hAnsi="Arial" w:cs="Arial"/>
        </w:rPr>
      </w:pPr>
      <w:r w:rsidRPr="00E91F57">
        <w:rPr>
          <w:rFonts w:ascii="Arial" w:hAnsi="Arial" w:cs="Arial"/>
        </w:rPr>
        <w:t>…</w:t>
      </w:r>
    </w:p>
    <w:p w:rsidR="00E91F57" w:rsidRPr="00E91F57" w:rsidRDefault="00E91F57" w:rsidP="00136CAF">
      <w:pPr>
        <w:spacing w:line="360" w:lineRule="auto"/>
        <w:jc w:val="both"/>
        <w:rPr>
          <w:rFonts w:ascii="Arial" w:hAnsi="Arial" w:cs="Arial"/>
        </w:rPr>
      </w:pPr>
    </w:p>
    <w:p w:rsidR="00E91F57" w:rsidRPr="00E91F57" w:rsidRDefault="00E91F57" w:rsidP="00136CAF">
      <w:pPr>
        <w:spacing w:line="360" w:lineRule="auto"/>
        <w:jc w:val="both"/>
        <w:rPr>
          <w:rFonts w:ascii="Arial" w:hAnsi="Arial" w:cs="Arial"/>
        </w:rPr>
      </w:pPr>
      <w:r w:rsidRPr="00E91F57">
        <w:rPr>
          <w:rFonts w:ascii="Arial" w:hAnsi="Arial" w:cs="Arial"/>
        </w:rPr>
        <w:t>I. …</w:t>
      </w:r>
    </w:p>
    <w:p w:rsidR="00E91F57" w:rsidRPr="00E91F57" w:rsidRDefault="00E91F57" w:rsidP="00136CAF">
      <w:pPr>
        <w:spacing w:line="360" w:lineRule="auto"/>
        <w:jc w:val="both"/>
        <w:rPr>
          <w:rFonts w:ascii="Arial" w:hAnsi="Arial" w:cs="Arial"/>
        </w:rPr>
      </w:pPr>
    </w:p>
    <w:p w:rsidR="00E91F57" w:rsidRPr="009E52A5" w:rsidRDefault="009E52A5" w:rsidP="00136CAF">
      <w:pPr>
        <w:spacing w:line="360" w:lineRule="auto"/>
        <w:ind w:left="426"/>
        <w:jc w:val="both"/>
        <w:rPr>
          <w:rFonts w:ascii="Arial" w:hAnsi="Arial" w:cs="Arial"/>
        </w:rPr>
      </w:pPr>
      <w:r w:rsidRPr="009E52A5">
        <w:rPr>
          <w:rFonts w:ascii="Arial" w:hAnsi="Arial" w:cs="Arial"/>
        </w:rPr>
        <w:t>a)</w:t>
      </w:r>
      <w:r>
        <w:rPr>
          <w:rFonts w:ascii="Arial" w:hAnsi="Arial" w:cs="Arial"/>
        </w:rPr>
        <w:t xml:space="preserve"> </w:t>
      </w:r>
      <w:r w:rsidR="00E91F57" w:rsidRPr="009E52A5">
        <w:rPr>
          <w:rFonts w:ascii="Arial" w:hAnsi="Arial" w:cs="Arial"/>
        </w:rPr>
        <w:t>a la f) …</w:t>
      </w:r>
    </w:p>
    <w:p w:rsidR="009E52A5" w:rsidRPr="009E52A5" w:rsidRDefault="009E52A5" w:rsidP="00136CAF">
      <w:pPr>
        <w:spacing w:line="360" w:lineRule="auto"/>
        <w:ind w:left="426"/>
      </w:pPr>
    </w:p>
    <w:p w:rsidR="00E91F57" w:rsidRDefault="00E91F57" w:rsidP="00136CAF">
      <w:pPr>
        <w:spacing w:line="360" w:lineRule="auto"/>
        <w:ind w:left="426"/>
        <w:jc w:val="both"/>
        <w:rPr>
          <w:rFonts w:ascii="Arial" w:hAnsi="Arial" w:cs="Arial"/>
        </w:rPr>
      </w:pPr>
      <w:r w:rsidRPr="00E91F57">
        <w:rPr>
          <w:rFonts w:ascii="Arial" w:hAnsi="Arial" w:cs="Arial"/>
        </w:rPr>
        <w:t>g) La Secretaría de Fomento Económico y Trabajo.</w:t>
      </w:r>
    </w:p>
    <w:p w:rsidR="009E52A5" w:rsidRPr="00E91F57" w:rsidRDefault="009E52A5" w:rsidP="00136CAF">
      <w:pPr>
        <w:spacing w:line="360" w:lineRule="auto"/>
        <w:ind w:left="426"/>
        <w:jc w:val="both"/>
        <w:rPr>
          <w:rFonts w:ascii="Arial" w:hAnsi="Arial" w:cs="Arial"/>
        </w:rPr>
      </w:pPr>
    </w:p>
    <w:p w:rsidR="00E91F57" w:rsidRDefault="00E91F57" w:rsidP="00136CAF">
      <w:pPr>
        <w:spacing w:line="360" w:lineRule="auto"/>
        <w:ind w:left="426"/>
        <w:jc w:val="both"/>
        <w:rPr>
          <w:rFonts w:ascii="Arial" w:hAnsi="Arial" w:cs="Arial"/>
        </w:rPr>
      </w:pPr>
      <w:r w:rsidRPr="00E91F57">
        <w:rPr>
          <w:rFonts w:ascii="Arial" w:hAnsi="Arial" w:cs="Arial"/>
        </w:rPr>
        <w:t>h) La Secretaría de las Mujeres.</w:t>
      </w:r>
    </w:p>
    <w:p w:rsidR="009E52A5" w:rsidRPr="00E91F57" w:rsidRDefault="009E52A5" w:rsidP="00136CAF">
      <w:pPr>
        <w:spacing w:line="360" w:lineRule="auto"/>
        <w:ind w:left="426"/>
        <w:jc w:val="both"/>
        <w:rPr>
          <w:rFonts w:ascii="Arial" w:hAnsi="Arial" w:cs="Arial"/>
        </w:rPr>
      </w:pPr>
    </w:p>
    <w:p w:rsidR="00E91F57" w:rsidRPr="009E52A5" w:rsidRDefault="009E52A5" w:rsidP="00136CAF">
      <w:pPr>
        <w:spacing w:line="360" w:lineRule="auto"/>
        <w:ind w:left="426"/>
        <w:jc w:val="both"/>
        <w:rPr>
          <w:rFonts w:ascii="Arial" w:hAnsi="Arial" w:cs="Arial"/>
        </w:rPr>
      </w:pPr>
      <w:r w:rsidRPr="009E52A5">
        <w:rPr>
          <w:rFonts w:ascii="Arial" w:hAnsi="Arial" w:cs="Arial"/>
        </w:rPr>
        <w:t>i)</w:t>
      </w:r>
      <w:r>
        <w:rPr>
          <w:rFonts w:ascii="Arial" w:hAnsi="Arial" w:cs="Arial"/>
        </w:rPr>
        <w:t xml:space="preserve"> </w:t>
      </w:r>
      <w:r w:rsidR="00E91F57" w:rsidRPr="009E52A5">
        <w:rPr>
          <w:rFonts w:ascii="Arial" w:hAnsi="Arial" w:cs="Arial"/>
        </w:rPr>
        <w:t>y j) …</w:t>
      </w:r>
    </w:p>
    <w:p w:rsidR="009E52A5" w:rsidRPr="009E52A5" w:rsidRDefault="009E52A5" w:rsidP="00136CAF">
      <w:pPr>
        <w:spacing w:line="360" w:lineRule="auto"/>
        <w:ind w:left="426"/>
      </w:pPr>
    </w:p>
    <w:p w:rsidR="00E91F57" w:rsidRPr="00E91F57" w:rsidRDefault="00E91F57" w:rsidP="00136CAF">
      <w:pPr>
        <w:spacing w:line="360" w:lineRule="auto"/>
        <w:ind w:left="426"/>
        <w:jc w:val="both"/>
        <w:rPr>
          <w:rFonts w:ascii="Arial" w:hAnsi="Arial" w:cs="Arial"/>
        </w:rPr>
      </w:pPr>
      <w:r w:rsidRPr="00E91F57">
        <w:rPr>
          <w:rFonts w:ascii="Arial" w:hAnsi="Arial" w:cs="Arial"/>
        </w:rPr>
        <w:t>k) La Consejería Jurídica.</w:t>
      </w:r>
    </w:p>
    <w:p w:rsidR="00E91F57" w:rsidRPr="00E91F57" w:rsidRDefault="00E91F57" w:rsidP="00136CAF">
      <w:pPr>
        <w:spacing w:line="360" w:lineRule="auto"/>
        <w:jc w:val="both"/>
        <w:rPr>
          <w:rFonts w:ascii="Arial" w:hAnsi="Arial" w:cs="Arial"/>
          <w:bCs/>
        </w:rPr>
      </w:pPr>
    </w:p>
    <w:p w:rsidR="00E91F57" w:rsidRPr="00E91F57" w:rsidRDefault="00E91F57" w:rsidP="00136CAF">
      <w:pPr>
        <w:spacing w:line="360" w:lineRule="auto"/>
        <w:jc w:val="both"/>
        <w:rPr>
          <w:rFonts w:ascii="Arial" w:hAnsi="Arial" w:cs="Arial"/>
        </w:rPr>
      </w:pPr>
      <w:r w:rsidRPr="00E91F57">
        <w:rPr>
          <w:rFonts w:ascii="Arial" w:hAnsi="Arial" w:cs="Arial"/>
        </w:rPr>
        <w:t>II. a la IV. …</w:t>
      </w:r>
    </w:p>
    <w:p w:rsidR="00E91F57" w:rsidRDefault="00E91F57" w:rsidP="00136CAF">
      <w:pPr>
        <w:spacing w:line="360" w:lineRule="auto"/>
        <w:jc w:val="both"/>
        <w:rPr>
          <w:rFonts w:ascii="Arial" w:hAnsi="Arial" w:cs="Arial"/>
        </w:rPr>
      </w:pPr>
    </w:p>
    <w:p w:rsidR="00FB5AD8" w:rsidRDefault="00FB5AD8" w:rsidP="00136CAF">
      <w:pPr>
        <w:spacing w:line="360" w:lineRule="auto"/>
        <w:jc w:val="both"/>
        <w:rPr>
          <w:rFonts w:ascii="Arial" w:hAnsi="Arial" w:cs="Arial"/>
          <w:b/>
        </w:rPr>
      </w:pPr>
      <w:r w:rsidRPr="00AA17A4">
        <w:rPr>
          <w:rFonts w:ascii="Arial" w:hAnsi="Arial" w:cs="Arial"/>
          <w:b/>
        </w:rPr>
        <w:t>Artículo 12.</w:t>
      </w:r>
      <w:r w:rsidRPr="00FB5AD8">
        <w:rPr>
          <w:rFonts w:ascii="Arial" w:hAnsi="Arial" w:cs="Arial"/>
        </w:rPr>
        <w:t xml:space="preserve"> </w:t>
      </w:r>
      <w:r w:rsidRPr="00AA17A4">
        <w:rPr>
          <w:rFonts w:ascii="Arial" w:hAnsi="Arial" w:cs="Arial"/>
          <w:b/>
        </w:rPr>
        <w:t>…</w:t>
      </w:r>
    </w:p>
    <w:p w:rsidR="00AA17A4" w:rsidRPr="00AA17A4" w:rsidRDefault="00AA17A4" w:rsidP="00136CAF">
      <w:pPr>
        <w:spacing w:line="360" w:lineRule="auto"/>
        <w:jc w:val="both"/>
        <w:rPr>
          <w:rFonts w:ascii="Arial" w:hAnsi="Arial" w:cs="Arial"/>
          <w:b/>
        </w:rPr>
      </w:pPr>
    </w:p>
    <w:p w:rsidR="00FB5AD8" w:rsidRPr="00FB5AD8" w:rsidRDefault="00FB5AD8" w:rsidP="00136CAF">
      <w:pPr>
        <w:spacing w:line="360" w:lineRule="auto"/>
        <w:jc w:val="both"/>
        <w:rPr>
          <w:rFonts w:ascii="Arial" w:hAnsi="Arial" w:cs="Arial"/>
        </w:rPr>
      </w:pPr>
      <w:r>
        <w:rPr>
          <w:rFonts w:ascii="Arial" w:hAnsi="Arial" w:cs="Arial"/>
        </w:rPr>
        <w:t>…</w:t>
      </w:r>
    </w:p>
    <w:p w:rsidR="00FB5AD8" w:rsidRPr="00FB5AD8" w:rsidRDefault="00FB5AD8" w:rsidP="00136CAF">
      <w:pPr>
        <w:spacing w:line="360" w:lineRule="auto"/>
        <w:ind w:left="426"/>
        <w:jc w:val="both"/>
        <w:rPr>
          <w:rFonts w:ascii="Arial" w:hAnsi="Arial" w:cs="Arial"/>
        </w:rPr>
      </w:pPr>
    </w:p>
    <w:p w:rsidR="00FB5AD8" w:rsidRPr="00FB5AD8" w:rsidRDefault="00FB5AD8" w:rsidP="00136CAF">
      <w:pPr>
        <w:spacing w:line="360" w:lineRule="auto"/>
        <w:ind w:left="426"/>
        <w:jc w:val="both"/>
        <w:rPr>
          <w:rFonts w:ascii="Arial" w:hAnsi="Arial" w:cs="Arial"/>
        </w:rPr>
      </w:pPr>
      <w:r w:rsidRPr="00FB5AD8">
        <w:rPr>
          <w:rFonts w:ascii="Arial" w:hAnsi="Arial" w:cs="Arial"/>
        </w:rPr>
        <w:t>I. a la IV. …</w:t>
      </w:r>
    </w:p>
    <w:p w:rsidR="00FB5AD8" w:rsidRPr="00FB5AD8" w:rsidRDefault="00FB5AD8" w:rsidP="00136CAF">
      <w:pPr>
        <w:spacing w:line="360" w:lineRule="auto"/>
        <w:ind w:left="426"/>
        <w:jc w:val="both"/>
        <w:rPr>
          <w:rFonts w:ascii="Arial" w:hAnsi="Arial" w:cs="Arial"/>
        </w:rPr>
      </w:pPr>
    </w:p>
    <w:p w:rsidR="00FB5AD8" w:rsidRPr="00FB5AD8" w:rsidRDefault="00FB5AD8" w:rsidP="00136CAF">
      <w:pPr>
        <w:spacing w:line="360" w:lineRule="auto"/>
        <w:ind w:left="426"/>
        <w:jc w:val="both"/>
        <w:rPr>
          <w:rFonts w:ascii="Arial" w:hAnsi="Arial" w:cs="Arial"/>
        </w:rPr>
      </w:pPr>
      <w:r w:rsidRPr="00FB5AD8">
        <w:rPr>
          <w:rFonts w:ascii="Arial" w:hAnsi="Arial" w:cs="Arial"/>
        </w:rPr>
        <w:t>V. Proporcionar la información y los datos estadísticos que requieran las autoridades e instituciones encargadas de efectuar investigaciones en materia de violencia contra las mujeres, particularmente la requerida por la Secretaría de las Mujeres para la integración del Banco Estatal de Datos e Información sobre Casos d</w:t>
      </w:r>
      <w:r>
        <w:rPr>
          <w:rFonts w:ascii="Arial" w:hAnsi="Arial" w:cs="Arial"/>
        </w:rPr>
        <w:t>e Violencia contra las Mujeres.</w:t>
      </w:r>
    </w:p>
    <w:p w:rsidR="00FB5AD8" w:rsidRPr="00FB5AD8" w:rsidRDefault="00FB5AD8" w:rsidP="00136CAF">
      <w:pPr>
        <w:spacing w:line="360" w:lineRule="auto"/>
        <w:ind w:left="426"/>
        <w:jc w:val="both"/>
        <w:rPr>
          <w:rFonts w:ascii="Arial" w:hAnsi="Arial" w:cs="Arial"/>
        </w:rPr>
      </w:pPr>
    </w:p>
    <w:p w:rsidR="00FB5AD8" w:rsidRPr="00FB5AD8" w:rsidRDefault="00FB5AD8" w:rsidP="00136CAF">
      <w:pPr>
        <w:spacing w:line="360" w:lineRule="auto"/>
        <w:ind w:left="426"/>
        <w:jc w:val="both"/>
        <w:rPr>
          <w:rFonts w:ascii="Arial" w:hAnsi="Arial" w:cs="Arial"/>
        </w:rPr>
      </w:pPr>
      <w:r w:rsidRPr="00FB5AD8">
        <w:rPr>
          <w:rFonts w:ascii="Arial" w:hAnsi="Arial" w:cs="Arial"/>
        </w:rPr>
        <w:t>VI. a la IX. …</w:t>
      </w:r>
    </w:p>
    <w:p w:rsidR="00FB5AD8" w:rsidRPr="00FB5AD8" w:rsidRDefault="00FB5AD8" w:rsidP="00136CAF">
      <w:pPr>
        <w:spacing w:line="360" w:lineRule="auto"/>
        <w:ind w:left="426"/>
        <w:jc w:val="both"/>
        <w:rPr>
          <w:rFonts w:ascii="Arial" w:hAnsi="Arial" w:cs="Arial"/>
        </w:rPr>
      </w:pPr>
    </w:p>
    <w:p w:rsidR="00FB5AD8" w:rsidRDefault="00FB5AD8" w:rsidP="00136CAF">
      <w:pPr>
        <w:spacing w:line="360" w:lineRule="auto"/>
        <w:ind w:left="426"/>
        <w:jc w:val="both"/>
        <w:rPr>
          <w:rFonts w:ascii="Arial" w:hAnsi="Arial" w:cs="Arial"/>
        </w:rPr>
      </w:pPr>
      <w:r w:rsidRPr="00FB5AD8">
        <w:rPr>
          <w:rFonts w:ascii="Arial" w:hAnsi="Arial" w:cs="Arial"/>
        </w:rPr>
        <w:t>X. Establecer unidades especializadas de atención a la violencia de género, en caso de que proporcionen acompañamiento legal a las mujeres, a excepción de la Secretaría de las Mujeres.</w:t>
      </w:r>
    </w:p>
    <w:p w:rsidR="009340AC" w:rsidRDefault="009340AC" w:rsidP="00136CAF">
      <w:pPr>
        <w:spacing w:line="360" w:lineRule="auto"/>
        <w:jc w:val="both"/>
        <w:rPr>
          <w:rFonts w:ascii="Arial" w:hAnsi="Arial" w:cs="Arial"/>
        </w:rPr>
      </w:pPr>
    </w:p>
    <w:p w:rsidR="000A0AB0" w:rsidRPr="002A0723" w:rsidRDefault="009340AC" w:rsidP="00136CAF">
      <w:pPr>
        <w:spacing w:line="360" w:lineRule="auto"/>
        <w:jc w:val="both"/>
        <w:rPr>
          <w:rFonts w:ascii="Arial" w:hAnsi="Arial" w:cs="Arial"/>
          <w:b/>
        </w:rPr>
      </w:pPr>
      <w:r w:rsidRPr="009340AC">
        <w:rPr>
          <w:rFonts w:ascii="Arial" w:hAnsi="Arial" w:cs="Arial"/>
          <w:b/>
          <w:bCs/>
        </w:rPr>
        <w:t xml:space="preserve">Artículo 14. </w:t>
      </w:r>
      <w:r w:rsidRPr="002A0723">
        <w:rPr>
          <w:rFonts w:ascii="Arial" w:hAnsi="Arial" w:cs="Arial"/>
          <w:b/>
        </w:rPr>
        <w:t>…</w:t>
      </w:r>
    </w:p>
    <w:p w:rsidR="005A2FDF" w:rsidRPr="009340AC" w:rsidRDefault="005A2FDF" w:rsidP="00136CAF">
      <w:pPr>
        <w:spacing w:line="360" w:lineRule="auto"/>
        <w:jc w:val="both"/>
        <w:rPr>
          <w:rFonts w:ascii="Arial" w:hAnsi="Arial" w:cs="Arial"/>
        </w:rPr>
      </w:pPr>
    </w:p>
    <w:p w:rsidR="009340AC" w:rsidRPr="009340AC" w:rsidRDefault="009340AC" w:rsidP="00136CAF">
      <w:pPr>
        <w:spacing w:line="360" w:lineRule="auto"/>
        <w:jc w:val="both"/>
        <w:rPr>
          <w:rFonts w:ascii="Arial" w:hAnsi="Arial" w:cs="Arial"/>
        </w:rPr>
      </w:pPr>
      <w:r w:rsidRPr="009340AC">
        <w:rPr>
          <w:rFonts w:ascii="Arial" w:hAnsi="Arial" w:cs="Arial"/>
        </w:rPr>
        <w:t>…</w:t>
      </w:r>
    </w:p>
    <w:p w:rsidR="009340AC" w:rsidRPr="009340AC" w:rsidRDefault="009340AC" w:rsidP="00136CAF">
      <w:pPr>
        <w:spacing w:line="360" w:lineRule="auto"/>
        <w:jc w:val="both"/>
        <w:rPr>
          <w:rFonts w:ascii="Arial" w:hAnsi="Arial" w:cs="Arial"/>
        </w:rPr>
      </w:pPr>
    </w:p>
    <w:p w:rsidR="009340AC" w:rsidRPr="009340AC" w:rsidRDefault="009340AC" w:rsidP="00136CAF">
      <w:pPr>
        <w:spacing w:line="360" w:lineRule="auto"/>
        <w:ind w:left="426"/>
        <w:jc w:val="both"/>
        <w:rPr>
          <w:rFonts w:ascii="Arial" w:hAnsi="Arial" w:cs="Arial"/>
          <w:b/>
          <w:bCs/>
        </w:rPr>
      </w:pPr>
      <w:r w:rsidRPr="009340AC">
        <w:rPr>
          <w:rFonts w:ascii="Arial" w:hAnsi="Arial" w:cs="Arial"/>
        </w:rPr>
        <w:t>I. a la VII. …</w:t>
      </w:r>
    </w:p>
    <w:p w:rsidR="009340AC" w:rsidRPr="009340AC" w:rsidRDefault="009340AC" w:rsidP="00136CAF">
      <w:pPr>
        <w:spacing w:line="360" w:lineRule="auto"/>
        <w:ind w:left="426"/>
        <w:jc w:val="both"/>
        <w:rPr>
          <w:rFonts w:ascii="Arial" w:hAnsi="Arial" w:cs="Arial"/>
        </w:rPr>
      </w:pPr>
    </w:p>
    <w:p w:rsidR="009340AC" w:rsidRPr="009340AC" w:rsidRDefault="009340AC" w:rsidP="00136CAF">
      <w:pPr>
        <w:spacing w:line="360" w:lineRule="auto"/>
        <w:ind w:left="426"/>
        <w:jc w:val="both"/>
        <w:rPr>
          <w:rFonts w:ascii="Arial" w:hAnsi="Arial" w:cs="Arial"/>
        </w:rPr>
      </w:pPr>
      <w:r w:rsidRPr="009340AC">
        <w:rPr>
          <w:rFonts w:ascii="Arial" w:hAnsi="Arial" w:cs="Arial"/>
        </w:rPr>
        <w:t>VIII. Supervisar, coordinar y operar el Centro de Atención y Reeducación para Hombres que ejercen Violencia de Género.</w:t>
      </w:r>
    </w:p>
    <w:p w:rsidR="009340AC" w:rsidRPr="009340AC" w:rsidRDefault="009340AC" w:rsidP="00136CAF">
      <w:pPr>
        <w:spacing w:line="360" w:lineRule="auto"/>
        <w:ind w:left="426"/>
        <w:jc w:val="both"/>
        <w:rPr>
          <w:rFonts w:ascii="Arial" w:hAnsi="Arial" w:cs="Arial"/>
        </w:rPr>
      </w:pPr>
    </w:p>
    <w:p w:rsidR="009340AC" w:rsidRPr="009340AC" w:rsidRDefault="009340AC" w:rsidP="00136CAF">
      <w:pPr>
        <w:spacing w:line="360" w:lineRule="auto"/>
        <w:ind w:left="426"/>
        <w:jc w:val="both"/>
        <w:rPr>
          <w:rFonts w:ascii="Arial" w:hAnsi="Arial" w:cs="Arial"/>
          <w:b/>
          <w:bCs/>
        </w:rPr>
      </w:pPr>
      <w:r w:rsidRPr="009340AC">
        <w:rPr>
          <w:rFonts w:ascii="Arial" w:hAnsi="Arial" w:cs="Arial"/>
        </w:rPr>
        <w:t>IX. Supervisar y coordinar las actividades de la Red Interinstitucional de Atención a Hombres que ejercen Violencia de Género.</w:t>
      </w:r>
    </w:p>
    <w:p w:rsidR="009340AC" w:rsidRPr="009340AC" w:rsidRDefault="009340AC" w:rsidP="00136CAF">
      <w:pPr>
        <w:spacing w:line="360" w:lineRule="auto"/>
        <w:ind w:left="426"/>
        <w:jc w:val="both"/>
        <w:rPr>
          <w:rFonts w:ascii="Arial" w:hAnsi="Arial" w:cs="Arial"/>
        </w:rPr>
      </w:pPr>
    </w:p>
    <w:p w:rsidR="009340AC" w:rsidRPr="009340AC" w:rsidRDefault="009340AC" w:rsidP="00136CAF">
      <w:pPr>
        <w:spacing w:line="360" w:lineRule="auto"/>
        <w:ind w:left="426"/>
        <w:jc w:val="both"/>
        <w:rPr>
          <w:rFonts w:ascii="Arial" w:hAnsi="Arial" w:cs="Arial"/>
          <w:b/>
          <w:bCs/>
        </w:rPr>
      </w:pPr>
      <w:r w:rsidRPr="009340AC">
        <w:rPr>
          <w:rFonts w:ascii="Arial" w:hAnsi="Arial" w:cs="Arial"/>
        </w:rPr>
        <w:t>X. …</w:t>
      </w:r>
    </w:p>
    <w:p w:rsidR="009340AC" w:rsidRDefault="009340AC" w:rsidP="00136CAF">
      <w:pPr>
        <w:spacing w:line="360" w:lineRule="auto"/>
        <w:jc w:val="both"/>
        <w:rPr>
          <w:rFonts w:ascii="Arial" w:hAnsi="Arial" w:cs="Arial"/>
        </w:rPr>
      </w:pPr>
    </w:p>
    <w:p w:rsidR="00F11950" w:rsidRDefault="00F11950" w:rsidP="00136CAF">
      <w:pPr>
        <w:spacing w:line="360" w:lineRule="auto"/>
        <w:jc w:val="both"/>
        <w:rPr>
          <w:rFonts w:ascii="Arial" w:hAnsi="Arial" w:cs="Arial"/>
          <w:b/>
        </w:rPr>
      </w:pPr>
      <w:r w:rsidRPr="00F11950">
        <w:rPr>
          <w:rFonts w:ascii="Arial" w:hAnsi="Arial" w:cs="Arial"/>
          <w:b/>
          <w:bCs/>
        </w:rPr>
        <w:t xml:space="preserve">Artículo 15. </w:t>
      </w:r>
      <w:r w:rsidRPr="002A0723">
        <w:rPr>
          <w:rFonts w:ascii="Arial" w:hAnsi="Arial" w:cs="Arial"/>
          <w:b/>
        </w:rPr>
        <w:t>…</w:t>
      </w:r>
    </w:p>
    <w:p w:rsidR="00BA05BA" w:rsidRPr="002A0723" w:rsidRDefault="00BA05BA" w:rsidP="00136CAF">
      <w:pPr>
        <w:spacing w:line="360" w:lineRule="auto"/>
        <w:jc w:val="both"/>
        <w:rPr>
          <w:rFonts w:ascii="Arial" w:hAnsi="Arial" w:cs="Arial"/>
          <w:b/>
        </w:rPr>
      </w:pPr>
    </w:p>
    <w:p w:rsidR="00F11950" w:rsidRPr="00F11950" w:rsidRDefault="00F11950" w:rsidP="00136CAF">
      <w:pPr>
        <w:spacing w:line="360" w:lineRule="auto"/>
        <w:jc w:val="both"/>
        <w:rPr>
          <w:rFonts w:ascii="Arial" w:hAnsi="Arial" w:cs="Arial"/>
        </w:rPr>
      </w:pPr>
      <w:r w:rsidRPr="00F11950">
        <w:rPr>
          <w:rFonts w:ascii="Arial" w:hAnsi="Arial" w:cs="Arial"/>
        </w:rPr>
        <w:t>…</w:t>
      </w:r>
    </w:p>
    <w:p w:rsidR="00F11950" w:rsidRPr="00F11950" w:rsidRDefault="00F11950" w:rsidP="00136CAF">
      <w:pPr>
        <w:spacing w:line="360" w:lineRule="auto"/>
        <w:jc w:val="both"/>
        <w:rPr>
          <w:rFonts w:ascii="Arial" w:hAnsi="Arial" w:cs="Arial"/>
        </w:rPr>
      </w:pPr>
    </w:p>
    <w:p w:rsidR="00F11950" w:rsidRPr="00F11950" w:rsidRDefault="00F11950" w:rsidP="00136CAF">
      <w:pPr>
        <w:spacing w:line="360" w:lineRule="auto"/>
        <w:ind w:left="426"/>
        <w:jc w:val="both"/>
        <w:rPr>
          <w:rFonts w:ascii="Arial" w:hAnsi="Arial" w:cs="Arial"/>
        </w:rPr>
      </w:pPr>
      <w:r w:rsidRPr="00F11950">
        <w:rPr>
          <w:rFonts w:ascii="Arial" w:hAnsi="Arial" w:cs="Arial"/>
        </w:rPr>
        <w:t>I. ...</w:t>
      </w:r>
    </w:p>
    <w:p w:rsidR="00F11950" w:rsidRPr="00F11950" w:rsidRDefault="00F11950" w:rsidP="00136CAF">
      <w:pPr>
        <w:spacing w:line="360" w:lineRule="auto"/>
        <w:ind w:left="426"/>
        <w:jc w:val="both"/>
        <w:rPr>
          <w:rFonts w:ascii="Arial" w:hAnsi="Arial" w:cs="Arial"/>
        </w:rPr>
      </w:pPr>
    </w:p>
    <w:p w:rsidR="00F11950" w:rsidRPr="00F11950" w:rsidRDefault="00F11950" w:rsidP="00136CAF">
      <w:pPr>
        <w:spacing w:line="360" w:lineRule="auto"/>
        <w:ind w:left="426"/>
        <w:jc w:val="both"/>
        <w:rPr>
          <w:rFonts w:ascii="Arial" w:hAnsi="Arial" w:cs="Arial"/>
          <w:b/>
          <w:bCs/>
        </w:rPr>
      </w:pPr>
      <w:r w:rsidRPr="00F11950">
        <w:rPr>
          <w:rFonts w:ascii="Arial" w:hAnsi="Arial" w:cs="Arial"/>
        </w:rPr>
        <w:t>II. Colaborar con la Secretaría de las Mujeres en la prestación de servicios reeducativos integrales para las víctimas y los agresores.</w:t>
      </w:r>
    </w:p>
    <w:p w:rsidR="00F11950" w:rsidRPr="00F11950" w:rsidRDefault="00F11950" w:rsidP="00136CAF">
      <w:pPr>
        <w:spacing w:line="360" w:lineRule="auto"/>
        <w:ind w:left="426"/>
        <w:jc w:val="both"/>
        <w:rPr>
          <w:rFonts w:ascii="Arial" w:hAnsi="Arial" w:cs="Arial"/>
        </w:rPr>
      </w:pPr>
    </w:p>
    <w:p w:rsidR="00F11950" w:rsidRPr="00F11950" w:rsidRDefault="00F11950" w:rsidP="00136CAF">
      <w:pPr>
        <w:spacing w:line="360" w:lineRule="auto"/>
        <w:ind w:left="426"/>
        <w:jc w:val="both"/>
        <w:rPr>
          <w:rFonts w:ascii="Arial" w:hAnsi="Arial" w:cs="Arial"/>
        </w:rPr>
      </w:pPr>
      <w:r w:rsidRPr="00F11950">
        <w:rPr>
          <w:rFonts w:ascii="Arial" w:hAnsi="Arial" w:cs="Arial"/>
        </w:rPr>
        <w:t>III. a la IX. …</w:t>
      </w:r>
    </w:p>
    <w:p w:rsidR="009340AC" w:rsidRDefault="009340AC" w:rsidP="00136CAF">
      <w:pPr>
        <w:spacing w:line="360" w:lineRule="auto"/>
        <w:jc w:val="both"/>
        <w:rPr>
          <w:rFonts w:ascii="Arial" w:hAnsi="Arial" w:cs="Arial"/>
        </w:rPr>
      </w:pPr>
    </w:p>
    <w:p w:rsidR="00F11950" w:rsidRPr="00F11950" w:rsidRDefault="00F11950" w:rsidP="00136CAF">
      <w:pPr>
        <w:spacing w:line="360" w:lineRule="auto"/>
        <w:jc w:val="both"/>
        <w:rPr>
          <w:rFonts w:ascii="Arial" w:hAnsi="Arial" w:cs="Arial"/>
          <w:bCs/>
        </w:rPr>
      </w:pPr>
      <w:r w:rsidRPr="00F11950">
        <w:rPr>
          <w:rFonts w:ascii="Arial" w:hAnsi="Arial" w:cs="Arial"/>
          <w:b/>
          <w:bCs/>
        </w:rPr>
        <w:t xml:space="preserve">Artículo 20. </w:t>
      </w:r>
      <w:r w:rsidRPr="00C907E8">
        <w:rPr>
          <w:rFonts w:ascii="Arial" w:hAnsi="Arial" w:cs="Arial"/>
          <w:b/>
          <w:bCs/>
        </w:rPr>
        <w:t>Secretaría de Fomento Económico y Trabajo</w:t>
      </w:r>
    </w:p>
    <w:p w:rsidR="00F11950" w:rsidRPr="00F11950" w:rsidRDefault="00F11950" w:rsidP="00136CAF">
      <w:pPr>
        <w:spacing w:line="360" w:lineRule="auto"/>
        <w:jc w:val="both"/>
        <w:rPr>
          <w:rFonts w:ascii="Arial" w:hAnsi="Arial" w:cs="Arial"/>
        </w:rPr>
      </w:pPr>
      <w:r w:rsidRPr="00F11950">
        <w:rPr>
          <w:rFonts w:ascii="Arial" w:hAnsi="Arial" w:cs="Arial"/>
        </w:rPr>
        <w:t xml:space="preserve">La Secretaría de Fomento Económico y Trabajo, en el ámbito de su competencia, tendrá las atribuciones siguientes: </w:t>
      </w:r>
    </w:p>
    <w:p w:rsidR="00F11950" w:rsidRPr="00F11950" w:rsidRDefault="00F11950" w:rsidP="00136CAF">
      <w:pPr>
        <w:spacing w:line="360" w:lineRule="auto"/>
        <w:jc w:val="both"/>
        <w:rPr>
          <w:rFonts w:ascii="Arial" w:hAnsi="Arial" w:cs="Arial"/>
        </w:rPr>
      </w:pPr>
    </w:p>
    <w:p w:rsidR="00F11950" w:rsidRPr="00F11950" w:rsidRDefault="00F11950" w:rsidP="00136CAF">
      <w:pPr>
        <w:spacing w:line="360" w:lineRule="auto"/>
        <w:ind w:left="426"/>
        <w:jc w:val="both"/>
        <w:rPr>
          <w:rFonts w:ascii="Arial" w:hAnsi="Arial" w:cs="Arial"/>
        </w:rPr>
      </w:pPr>
      <w:r w:rsidRPr="00F11950">
        <w:rPr>
          <w:rFonts w:ascii="Arial" w:hAnsi="Arial" w:cs="Arial"/>
        </w:rPr>
        <w:t>I. a la III. …</w:t>
      </w:r>
    </w:p>
    <w:p w:rsidR="00F11950" w:rsidRPr="00F11950" w:rsidRDefault="00F11950" w:rsidP="00136CAF">
      <w:pPr>
        <w:spacing w:line="360" w:lineRule="auto"/>
        <w:ind w:left="426"/>
        <w:jc w:val="both"/>
        <w:rPr>
          <w:rFonts w:ascii="Arial" w:hAnsi="Arial" w:cs="Arial"/>
        </w:rPr>
      </w:pPr>
    </w:p>
    <w:p w:rsidR="00F11950" w:rsidRPr="00F11950" w:rsidRDefault="00F11950" w:rsidP="00136CAF">
      <w:pPr>
        <w:spacing w:line="360" w:lineRule="auto"/>
        <w:ind w:left="426"/>
        <w:jc w:val="both"/>
        <w:rPr>
          <w:rFonts w:ascii="Arial" w:hAnsi="Arial" w:cs="Arial"/>
          <w:b/>
          <w:bCs/>
        </w:rPr>
      </w:pPr>
      <w:r w:rsidRPr="00F11950">
        <w:rPr>
          <w:rFonts w:ascii="Arial" w:hAnsi="Arial" w:cs="Arial"/>
        </w:rPr>
        <w:t>IV. Promover, en coordinación con la Secretaría de las Mujeres, la realización de cursos y talleres en los centros de trabajo para prevenir, atender, sancionar y erradicar la violencia contra las mujeres.</w:t>
      </w:r>
    </w:p>
    <w:p w:rsidR="00F11950" w:rsidRPr="00F11950" w:rsidRDefault="00F11950" w:rsidP="00136CAF">
      <w:pPr>
        <w:spacing w:line="360" w:lineRule="auto"/>
        <w:ind w:left="426"/>
        <w:jc w:val="both"/>
        <w:rPr>
          <w:rFonts w:ascii="Arial" w:hAnsi="Arial" w:cs="Arial"/>
        </w:rPr>
      </w:pPr>
    </w:p>
    <w:p w:rsidR="00F11950" w:rsidRPr="00F11950" w:rsidRDefault="00F11950" w:rsidP="00136CAF">
      <w:pPr>
        <w:spacing w:line="360" w:lineRule="auto"/>
        <w:ind w:left="426"/>
        <w:jc w:val="both"/>
        <w:rPr>
          <w:rFonts w:ascii="Arial" w:hAnsi="Arial" w:cs="Arial"/>
        </w:rPr>
      </w:pPr>
      <w:r w:rsidRPr="00F11950">
        <w:rPr>
          <w:rFonts w:ascii="Arial" w:hAnsi="Arial" w:cs="Arial"/>
        </w:rPr>
        <w:t>V. a la VII. …</w:t>
      </w:r>
    </w:p>
    <w:p w:rsidR="00F11950" w:rsidRDefault="00F11950" w:rsidP="00136CAF">
      <w:pPr>
        <w:spacing w:line="360" w:lineRule="auto"/>
        <w:jc w:val="both"/>
        <w:rPr>
          <w:rFonts w:ascii="Arial" w:hAnsi="Arial" w:cs="Arial"/>
        </w:rPr>
      </w:pPr>
    </w:p>
    <w:p w:rsidR="0023364E" w:rsidRPr="0023364E" w:rsidRDefault="0023364E" w:rsidP="00136CAF">
      <w:pPr>
        <w:spacing w:line="360" w:lineRule="auto"/>
        <w:jc w:val="both"/>
        <w:rPr>
          <w:rFonts w:ascii="Arial" w:hAnsi="Arial" w:cs="Arial"/>
          <w:b/>
          <w:bCs/>
        </w:rPr>
      </w:pPr>
      <w:r w:rsidRPr="0023364E">
        <w:rPr>
          <w:rFonts w:ascii="Arial" w:hAnsi="Arial" w:cs="Arial"/>
          <w:b/>
          <w:bCs/>
        </w:rPr>
        <w:t>Artículo 21. Secretaría de las Mujeres</w:t>
      </w:r>
    </w:p>
    <w:p w:rsidR="0023364E" w:rsidRPr="0023364E" w:rsidRDefault="0023364E" w:rsidP="00136CAF">
      <w:pPr>
        <w:spacing w:line="360" w:lineRule="auto"/>
        <w:jc w:val="both"/>
        <w:rPr>
          <w:rFonts w:ascii="Arial" w:hAnsi="Arial" w:cs="Arial"/>
          <w:b/>
          <w:bCs/>
        </w:rPr>
      </w:pPr>
      <w:r w:rsidRPr="0023364E">
        <w:rPr>
          <w:rFonts w:ascii="Arial" w:hAnsi="Arial" w:cs="Arial"/>
        </w:rPr>
        <w:t>La Secretaría de las Mujeres, en el ámbito de su competencia, tendrá las atribuciones siguientes:</w:t>
      </w:r>
    </w:p>
    <w:p w:rsidR="0023364E" w:rsidRPr="0023364E" w:rsidRDefault="0023364E" w:rsidP="00136CAF">
      <w:pPr>
        <w:spacing w:line="360" w:lineRule="auto"/>
        <w:jc w:val="both"/>
        <w:rPr>
          <w:rFonts w:ascii="Arial" w:hAnsi="Arial" w:cs="Arial"/>
        </w:rPr>
      </w:pPr>
    </w:p>
    <w:p w:rsidR="0023364E" w:rsidRPr="0023364E" w:rsidRDefault="0023364E" w:rsidP="00136CAF">
      <w:pPr>
        <w:spacing w:line="360" w:lineRule="auto"/>
        <w:ind w:left="426"/>
        <w:jc w:val="both"/>
        <w:rPr>
          <w:rFonts w:ascii="Arial" w:hAnsi="Arial" w:cs="Arial"/>
          <w:b/>
          <w:bCs/>
        </w:rPr>
      </w:pPr>
      <w:r w:rsidRPr="0023364E">
        <w:rPr>
          <w:rFonts w:ascii="Arial" w:hAnsi="Arial" w:cs="Arial"/>
        </w:rPr>
        <w:t>I. a la XII. …</w:t>
      </w:r>
    </w:p>
    <w:p w:rsidR="0023364E" w:rsidRPr="0023364E" w:rsidRDefault="0023364E" w:rsidP="00136CAF">
      <w:pPr>
        <w:spacing w:line="360" w:lineRule="auto"/>
        <w:ind w:left="426"/>
        <w:jc w:val="both"/>
        <w:rPr>
          <w:rFonts w:ascii="Arial" w:hAnsi="Arial" w:cs="Arial"/>
        </w:rPr>
      </w:pPr>
    </w:p>
    <w:p w:rsidR="0023364E" w:rsidRPr="0023364E" w:rsidRDefault="0023364E" w:rsidP="00136CAF">
      <w:pPr>
        <w:spacing w:line="360" w:lineRule="auto"/>
        <w:ind w:left="426"/>
        <w:jc w:val="both"/>
        <w:rPr>
          <w:rFonts w:ascii="Arial" w:hAnsi="Arial" w:cs="Arial"/>
        </w:rPr>
      </w:pPr>
      <w:r w:rsidRPr="0023364E">
        <w:rPr>
          <w:rFonts w:ascii="Arial" w:hAnsi="Arial" w:cs="Arial"/>
        </w:rPr>
        <w:t>XIII. Se deroga.</w:t>
      </w:r>
    </w:p>
    <w:p w:rsidR="0023364E" w:rsidRPr="0023364E" w:rsidRDefault="0023364E" w:rsidP="00136CAF">
      <w:pPr>
        <w:spacing w:line="360" w:lineRule="auto"/>
        <w:ind w:left="426"/>
        <w:jc w:val="both"/>
        <w:rPr>
          <w:rFonts w:ascii="Arial" w:hAnsi="Arial" w:cs="Arial"/>
        </w:rPr>
      </w:pPr>
    </w:p>
    <w:p w:rsidR="0023364E" w:rsidRPr="0023364E" w:rsidRDefault="0023364E" w:rsidP="00136CAF">
      <w:pPr>
        <w:spacing w:line="360" w:lineRule="auto"/>
        <w:ind w:left="426"/>
        <w:jc w:val="both"/>
        <w:rPr>
          <w:rFonts w:ascii="Arial" w:hAnsi="Arial" w:cs="Arial"/>
        </w:rPr>
      </w:pPr>
      <w:r w:rsidRPr="0023364E">
        <w:rPr>
          <w:rFonts w:ascii="Arial" w:hAnsi="Arial" w:cs="Arial"/>
        </w:rPr>
        <w:t>XIV. …</w:t>
      </w:r>
    </w:p>
    <w:p w:rsidR="0023364E" w:rsidRPr="0023364E" w:rsidRDefault="0023364E" w:rsidP="00136CAF">
      <w:pPr>
        <w:spacing w:line="360" w:lineRule="auto"/>
        <w:jc w:val="both"/>
        <w:rPr>
          <w:rFonts w:ascii="Arial" w:hAnsi="Arial" w:cs="Arial"/>
          <w:b/>
        </w:rPr>
      </w:pPr>
    </w:p>
    <w:p w:rsidR="00E03F32" w:rsidRPr="00B25386" w:rsidRDefault="00E03F32" w:rsidP="00136CAF">
      <w:pPr>
        <w:spacing w:line="360" w:lineRule="auto"/>
        <w:jc w:val="both"/>
        <w:rPr>
          <w:rFonts w:ascii="Arial" w:hAnsi="Arial" w:cs="Arial"/>
          <w:b/>
        </w:rPr>
      </w:pPr>
      <w:r w:rsidRPr="00E03F32">
        <w:rPr>
          <w:rFonts w:ascii="Arial" w:hAnsi="Arial" w:cs="Arial"/>
          <w:b/>
          <w:bCs/>
        </w:rPr>
        <w:t xml:space="preserve">Artículo 22. </w:t>
      </w:r>
      <w:r w:rsidRPr="00B25386">
        <w:rPr>
          <w:rFonts w:ascii="Arial" w:hAnsi="Arial" w:cs="Arial"/>
          <w:b/>
        </w:rPr>
        <w:t>…</w:t>
      </w:r>
    </w:p>
    <w:p w:rsidR="00B25386" w:rsidRPr="00E03F32" w:rsidRDefault="00B25386" w:rsidP="00136CAF">
      <w:pPr>
        <w:spacing w:line="360" w:lineRule="auto"/>
        <w:jc w:val="both"/>
        <w:rPr>
          <w:rFonts w:ascii="Arial" w:hAnsi="Arial" w:cs="Arial"/>
        </w:rPr>
      </w:pPr>
    </w:p>
    <w:p w:rsidR="00E03F32" w:rsidRPr="00E03F32" w:rsidRDefault="00E03F32" w:rsidP="00136CAF">
      <w:pPr>
        <w:spacing w:line="360" w:lineRule="auto"/>
        <w:jc w:val="both"/>
        <w:rPr>
          <w:rFonts w:ascii="Arial" w:hAnsi="Arial" w:cs="Arial"/>
        </w:rPr>
      </w:pPr>
      <w:r w:rsidRPr="00E03F32">
        <w:rPr>
          <w:rFonts w:ascii="Arial" w:hAnsi="Arial" w:cs="Arial"/>
        </w:rPr>
        <w:t>…</w:t>
      </w:r>
    </w:p>
    <w:p w:rsidR="00E03F32" w:rsidRPr="00E03F32" w:rsidRDefault="00E03F32" w:rsidP="00136CAF">
      <w:pPr>
        <w:spacing w:line="360" w:lineRule="auto"/>
        <w:jc w:val="both"/>
        <w:rPr>
          <w:rFonts w:ascii="Arial" w:hAnsi="Arial" w:cs="Arial"/>
        </w:rPr>
      </w:pPr>
    </w:p>
    <w:p w:rsidR="00E03F32" w:rsidRPr="00E03F32" w:rsidRDefault="00E03F32" w:rsidP="00136CAF">
      <w:pPr>
        <w:spacing w:line="360" w:lineRule="auto"/>
        <w:ind w:left="426"/>
        <w:jc w:val="both"/>
        <w:rPr>
          <w:rFonts w:ascii="Arial" w:hAnsi="Arial" w:cs="Arial"/>
        </w:rPr>
      </w:pPr>
      <w:r w:rsidRPr="00E03F32">
        <w:rPr>
          <w:rFonts w:ascii="Arial" w:hAnsi="Arial" w:cs="Arial"/>
        </w:rPr>
        <w:t>I. …</w:t>
      </w:r>
    </w:p>
    <w:p w:rsidR="00E03F32" w:rsidRPr="00E03F32" w:rsidRDefault="00E03F32" w:rsidP="00136CAF">
      <w:pPr>
        <w:spacing w:line="360" w:lineRule="auto"/>
        <w:ind w:left="426"/>
        <w:jc w:val="both"/>
        <w:rPr>
          <w:rFonts w:ascii="Arial" w:hAnsi="Arial" w:cs="Arial"/>
        </w:rPr>
      </w:pPr>
    </w:p>
    <w:p w:rsidR="00E03F32" w:rsidRPr="00E03F32" w:rsidRDefault="00E03F32" w:rsidP="00136CAF">
      <w:pPr>
        <w:spacing w:line="360" w:lineRule="auto"/>
        <w:ind w:left="426"/>
        <w:jc w:val="both"/>
        <w:rPr>
          <w:rFonts w:ascii="Arial" w:hAnsi="Arial" w:cs="Arial"/>
          <w:b/>
          <w:bCs/>
        </w:rPr>
      </w:pPr>
      <w:r w:rsidRPr="00E03F32">
        <w:rPr>
          <w:rFonts w:ascii="Arial" w:hAnsi="Arial" w:cs="Arial"/>
        </w:rPr>
        <w:t>II. Colaborar con la Secretaría de las Mujeres en el diseño e implementación de programas y acciones para la reeducación de los agresores.</w:t>
      </w:r>
    </w:p>
    <w:p w:rsidR="00E03F32" w:rsidRPr="00E03F32" w:rsidRDefault="00E03F32" w:rsidP="00136CAF">
      <w:pPr>
        <w:spacing w:line="360" w:lineRule="auto"/>
        <w:ind w:left="426"/>
        <w:jc w:val="both"/>
        <w:rPr>
          <w:rFonts w:ascii="Arial" w:hAnsi="Arial" w:cs="Arial"/>
        </w:rPr>
      </w:pPr>
    </w:p>
    <w:p w:rsidR="00E03F32" w:rsidRDefault="00E03F32" w:rsidP="00136CAF">
      <w:pPr>
        <w:spacing w:line="360" w:lineRule="auto"/>
        <w:ind w:left="426"/>
        <w:jc w:val="both"/>
        <w:rPr>
          <w:rFonts w:ascii="Arial" w:hAnsi="Arial" w:cs="Arial"/>
        </w:rPr>
      </w:pPr>
      <w:r w:rsidRPr="00E03F32">
        <w:rPr>
          <w:rFonts w:ascii="Arial" w:hAnsi="Arial" w:cs="Arial"/>
        </w:rPr>
        <w:t>III. …</w:t>
      </w:r>
    </w:p>
    <w:p w:rsidR="003C57A9" w:rsidRPr="00E03F32" w:rsidRDefault="003C57A9" w:rsidP="00136CAF">
      <w:pPr>
        <w:spacing w:line="360" w:lineRule="auto"/>
        <w:jc w:val="both"/>
        <w:rPr>
          <w:rFonts w:ascii="Arial" w:hAnsi="Arial" w:cs="Arial"/>
          <w:b/>
          <w:bCs/>
        </w:rPr>
      </w:pPr>
    </w:p>
    <w:p w:rsidR="00E03F32" w:rsidRDefault="00E03F32" w:rsidP="00136CAF">
      <w:pPr>
        <w:spacing w:line="360" w:lineRule="auto"/>
        <w:jc w:val="both"/>
        <w:rPr>
          <w:rFonts w:ascii="Arial" w:hAnsi="Arial" w:cs="Arial"/>
        </w:rPr>
      </w:pPr>
      <w:r w:rsidRPr="00E03F32">
        <w:rPr>
          <w:rFonts w:ascii="Arial" w:hAnsi="Arial" w:cs="Arial"/>
        </w:rPr>
        <w:t>…</w:t>
      </w:r>
    </w:p>
    <w:p w:rsidR="00B25386" w:rsidRPr="00E03F32" w:rsidRDefault="00B25386" w:rsidP="00136CAF">
      <w:pPr>
        <w:spacing w:line="360" w:lineRule="auto"/>
        <w:jc w:val="both"/>
        <w:rPr>
          <w:rFonts w:ascii="Arial" w:hAnsi="Arial" w:cs="Arial"/>
        </w:rPr>
      </w:pPr>
    </w:p>
    <w:p w:rsidR="003C57A9" w:rsidRDefault="003C57A9" w:rsidP="00136CAF">
      <w:pPr>
        <w:spacing w:line="360" w:lineRule="auto"/>
        <w:jc w:val="both"/>
        <w:rPr>
          <w:rFonts w:ascii="Arial" w:hAnsi="Arial" w:cs="Arial"/>
          <w:b/>
        </w:rPr>
      </w:pPr>
      <w:r w:rsidRPr="003C57A9">
        <w:rPr>
          <w:rFonts w:ascii="Arial" w:hAnsi="Arial" w:cs="Arial"/>
          <w:b/>
          <w:bCs/>
        </w:rPr>
        <w:t xml:space="preserve">Artículo 24. </w:t>
      </w:r>
      <w:r w:rsidRPr="00B25386">
        <w:rPr>
          <w:rFonts w:ascii="Arial" w:hAnsi="Arial" w:cs="Arial"/>
          <w:b/>
        </w:rPr>
        <w:t>…</w:t>
      </w:r>
    </w:p>
    <w:p w:rsidR="00B25386" w:rsidRPr="00B25386" w:rsidRDefault="00B25386" w:rsidP="00136CAF">
      <w:pPr>
        <w:spacing w:line="360" w:lineRule="auto"/>
        <w:jc w:val="both"/>
        <w:rPr>
          <w:rFonts w:ascii="Arial" w:hAnsi="Arial" w:cs="Arial"/>
          <w:b/>
        </w:rPr>
      </w:pPr>
    </w:p>
    <w:p w:rsidR="003C57A9" w:rsidRPr="003C57A9" w:rsidRDefault="003C57A9" w:rsidP="00136CAF">
      <w:pPr>
        <w:spacing w:line="360" w:lineRule="auto"/>
        <w:jc w:val="both"/>
        <w:rPr>
          <w:rFonts w:ascii="Arial" w:hAnsi="Arial" w:cs="Arial"/>
        </w:rPr>
      </w:pPr>
      <w:r w:rsidRPr="003C57A9">
        <w:rPr>
          <w:rFonts w:ascii="Arial" w:hAnsi="Arial" w:cs="Arial"/>
        </w:rPr>
        <w:t>…</w:t>
      </w:r>
    </w:p>
    <w:p w:rsidR="003C57A9" w:rsidRPr="003C57A9" w:rsidRDefault="003C57A9" w:rsidP="00136CAF">
      <w:pPr>
        <w:spacing w:line="360" w:lineRule="auto"/>
        <w:jc w:val="both"/>
        <w:rPr>
          <w:rFonts w:ascii="Arial" w:hAnsi="Arial" w:cs="Arial"/>
        </w:rPr>
      </w:pPr>
    </w:p>
    <w:p w:rsidR="003C57A9" w:rsidRPr="003C57A9" w:rsidRDefault="003C57A9" w:rsidP="00136CAF">
      <w:pPr>
        <w:spacing w:line="360" w:lineRule="auto"/>
        <w:ind w:left="426"/>
        <w:jc w:val="both"/>
        <w:rPr>
          <w:rFonts w:ascii="Arial" w:hAnsi="Arial" w:cs="Arial"/>
        </w:rPr>
      </w:pPr>
      <w:r w:rsidRPr="003C57A9">
        <w:rPr>
          <w:rFonts w:ascii="Arial" w:hAnsi="Arial" w:cs="Arial"/>
        </w:rPr>
        <w:t>I. a la VIII. …</w:t>
      </w:r>
    </w:p>
    <w:p w:rsidR="003C57A9" w:rsidRPr="003C57A9" w:rsidRDefault="003C57A9" w:rsidP="00136CAF">
      <w:pPr>
        <w:spacing w:line="360" w:lineRule="auto"/>
        <w:ind w:left="426"/>
        <w:jc w:val="both"/>
        <w:rPr>
          <w:rFonts w:ascii="Arial" w:hAnsi="Arial" w:cs="Arial"/>
        </w:rPr>
      </w:pPr>
    </w:p>
    <w:p w:rsidR="003C57A9" w:rsidRPr="003C57A9" w:rsidRDefault="003C57A9" w:rsidP="00136CAF">
      <w:pPr>
        <w:spacing w:line="360" w:lineRule="auto"/>
        <w:ind w:left="426"/>
        <w:jc w:val="both"/>
        <w:rPr>
          <w:rFonts w:ascii="Arial" w:hAnsi="Arial" w:cs="Arial"/>
          <w:b/>
        </w:rPr>
      </w:pPr>
      <w:r w:rsidRPr="003C57A9">
        <w:rPr>
          <w:rFonts w:ascii="Arial" w:hAnsi="Arial" w:cs="Arial"/>
        </w:rPr>
        <w:t>IX. Crear instancias de las mujeres.</w:t>
      </w:r>
    </w:p>
    <w:p w:rsidR="003C57A9" w:rsidRPr="003C57A9" w:rsidRDefault="003C57A9" w:rsidP="00136CAF">
      <w:pPr>
        <w:spacing w:line="360" w:lineRule="auto"/>
        <w:ind w:left="426" w:firstLine="708"/>
        <w:jc w:val="both"/>
        <w:rPr>
          <w:rFonts w:ascii="Arial" w:hAnsi="Arial" w:cs="Arial"/>
        </w:rPr>
      </w:pPr>
    </w:p>
    <w:p w:rsidR="003C57A9" w:rsidRPr="00B95CDA" w:rsidRDefault="00B95CDA" w:rsidP="00136CAF">
      <w:pPr>
        <w:spacing w:line="360" w:lineRule="auto"/>
        <w:ind w:left="426"/>
        <w:jc w:val="both"/>
        <w:rPr>
          <w:rFonts w:ascii="Arial" w:hAnsi="Arial" w:cs="Arial"/>
        </w:rPr>
      </w:pPr>
      <w:r>
        <w:rPr>
          <w:rFonts w:ascii="Arial" w:hAnsi="Arial" w:cs="Arial"/>
        </w:rPr>
        <w:t>X</w:t>
      </w:r>
      <w:r w:rsidRPr="00B95CDA">
        <w:rPr>
          <w:rFonts w:ascii="Arial" w:hAnsi="Arial" w:cs="Arial"/>
        </w:rPr>
        <w:t>. Las demás que le confiera esta ley y otras disposiciones legales y normativas aplicables</w:t>
      </w:r>
      <w:r>
        <w:rPr>
          <w:rFonts w:ascii="Arial" w:hAnsi="Arial" w:cs="Arial"/>
        </w:rPr>
        <w:t>.</w:t>
      </w:r>
    </w:p>
    <w:p w:rsidR="0023364E" w:rsidRPr="004D1A84" w:rsidRDefault="0023364E" w:rsidP="00136CAF">
      <w:pPr>
        <w:spacing w:line="360" w:lineRule="auto"/>
        <w:jc w:val="both"/>
        <w:rPr>
          <w:rFonts w:ascii="Arial" w:hAnsi="Arial" w:cs="Arial"/>
        </w:rPr>
      </w:pPr>
    </w:p>
    <w:p w:rsidR="003E78C8" w:rsidRPr="00B25386" w:rsidRDefault="003E78C8" w:rsidP="00136CAF">
      <w:pPr>
        <w:spacing w:before="100" w:beforeAutospacing="1" w:after="100" w:afterAutospacing="1" w:line="360" w:lineRule="auto"/>
        <w:jc w:val="both"/>
        <w:rPr>
          <w:rFonts w:ascii="Arial" w:hAnsi="Arial" w:cs="Arial"/>
          <w:b/>
          <w:bCs/>
        </w:rPr>
      </w:pPr>
      <w:r w:rsidRPr="003E78C8">
        <w:rPr>
          <w:rFonts w:ascii="Arial" w:hAnsi="Arial" w:cs="Arial"/>
          <w:b/>
          <w:bCs/>
        </w:rPr>
        <w:t xml:space="preserve">Artículo 28. </w:t>
      </w:r>
      <w:r w:rsidRPr="00B25386">
        <w:rPr>
          <w:rFonts w:ascii="Arial" w:hAnsi="Arial" w:cs="Arial"/>
          <w:b/>
          <w:bCs/>
        </w:rPr>
        <w:t>…</w:t>
      </w:r>
    </w:p>
    <w:p w:rsidR="003E78C8" w:rsidRPr="003E78C8" w:rsidRDefault="003E78C8" w:rsidP="00136CAF">
      <w:pPr>
        <w:spacing w:before="100" w:beforeAutospacing="1" w:after="100" w:afterAutospacing="1" w:line="360" w:lineRule="auto"/>
        <w:jc w:val="both"/>
        <w:rPr>
          <w:rFonts w:ascii="Arial" w:hAnsi="Arial" w:cs="Arial"/>
          <w:bCs/>
        </w:rPr>
      </w:pPr>
      <w:r w:rsidRPr="003E78C8">
        <w:rPr>
          <w:rFonts w:ascii="Arial" w:hAnsi="Arial" w:cs="Arial"/>
        </w:rPr>
        <w:t>El consejo e</w:t>
      </w:r>
      <w:r w:rsidR="00B95CDA">
        <w:rPr>
          <w:rFonts w:ascii="Arial" w:hAnsi="Arial" w:cs="Arial"/>
        </w:rPr>
        <w:t>statal contará con una secretarí</w:t>
      </w:r>
      <w:r w:rsidRPr="003E78C8">
        <w:rPr>
          <w:rFonts w:ascii="Arial" w:hAnsi="Arial" w:cs="Arial"/>
        </w:rPr>
        <w:t>a ejecutiva, con derecho a voz y voto, que será la titular de la Secretaría de las Mujeres.</w:t>
      </w:r>
    </w:p>
    <w:p w:rsidR="003E78C8" w:rsidRPr="003E78C8" w:rsidRDefault="003E78C8" w:rsidP="00136CAF">
      <w:pPr>
        <w:spacing w:before="100" w:beforeAutospacing="1" w:after="100" w:afterAutospacing="1" w:line="360" w:lineRule="auto"/>
        <w:jc w:val="both"/>
        <w:rPr>
          <w:rFonts w:ascii="Arial" w:hAnsi="Arial" w:cs="Arial"/>
          <w:bCs/>
        </w:rPr>
      </w:pPr>
      <w:r w:rsidRPr="003E78C8">
        <w:rPr>
          <w:rFonts w:ascii="Arial" w:hAnsi="Arial" w:cs="Arial"/>
          <w:b/>
          <w:bCs/>
        </w:rPr>
        <w:t xml:space="preserve">Artículo 35. </w:t>
      </w:r>
      <w:r w:rsidRPr="00B25386">
        <w:rPr>
          <w:rFonts w:ascii="Arial" w:hAnsi="Arial" w:cs="Arial"/>
          <w:b/>
          <w:bCs/>
        </w:rPr>
        <w:t>…</w:t>
      </w:r>
    </w:p>
    <w:p w:rsidR="003E78C8" w:rsidRPr="003E78C8" w:rsidRDefault="003E78C8" w:rsidP="00136CAF">
      <w:pPr>
        <w:spacing w:before="100" w:beforeAutospacing="1" w:after="100" w:afterAutospacing="1" w:line="360" w:lineRule="auto"/>
        <w:jc w:val="both"/>
        <w:rPr>
          <w:rFonts w:ascii="Arial" w:hAnsi="Arial" w:cs="Arial"/>
        </w:rPr>
      </w:pPr>
      <w:r w:rsidRPr="003E78C8">
        <w:rPr>
          <w:rFonts w:ascii="Arial" w:hAnsi="Arial" w:cs="Arial"/>
        </w:rPr>
        <w:t>La elaboración del anteproyecto del programa especial estará a cargo de la Secretaría de las Mujeres, quien lo presentará a la persona titular del Poder Ejecutivo del estado para su aprobación y emisión.</w:t>
      </w:r>
    </w:p>
    <w:p w:rsidR="003E78C8" w:rsidRPr="003E78C8" w:rsidRDefault="003E78C8" w:rsidP="00136CAF">
      <w:pPr>
        <w:spacing w:before="100" w:beforeAutospacing="1" w:after="100" w:afterAutospacing="1" w:line="360" w:lineRule="auto"/>
        <w:jc w:val="both"/>
        <w:rPr>
          <w:rFonts w:ascii="Arial" w:hAnsi="Arial" w:cs="Arial"/>
        </w:rPr>
      </w:pPr>
      <w:r w:rsidRPr="003E78C8">
        <w:rPr>
          <w:rFonts w:ascii="Arial" w:hAnsi="Arial" w:cs="Arial"/>
        </w:rPr>
        <w:t xml:space="preserve">La Secretaría de las Mujeres procurará la participación de los sectores público, social y privado, especialmente de los órganos de participación ciudadana en la formulación, ejecución, evaluación y modificación del programa especial. </w:t>
      </w:r>
    </w:p>
    <w:p w:rsidR="00FA7B6C" w:rsidRPr="00B25386" w:rsidRDefault="00FA7B6C" w:rsidP="00136CAF">
      <w:pPr>
        <w:spacing w:before="100" w:beforeAutospacing="1" w:after="100" w:afterAutospacing="1" w:line="360" w:lineRule="auto"/>
        <w:jc w:val="both"/>
        <w:rPr>
          <w:rFonts w:ascii="Arial" w:hAnsi="Arial" w:cs="Arial"/>
          <w:b/>
          <w:bCs/>
        </w:rPr>
      </w:pPr>
      <w:r w:rsidRPr="00FA7B6C">
        <w:rPr>
          <w:rFonts w:ascii="Arial" w:hAnsi="Arial" w:cs="Arial"/>
          <w:b/>
          <w:bCs/>
        </w:rPr>
        <w:t xml:space="preserve">Artículo 47. </w:t>
      </w:r>
      <w:r w:rsidRPr="00B25386">
        <w:rPr>
          <w:rFonts w:ascii="Arial" w:hAnsi="Arial" w:cs="Arial"/>
          <w:b/>
        </w:rPr>
        <w:t>…</w:t>
      </w:r>
    </w:p>
    <w:p w:rsidR="00FA7B6C" w:rsidRPr="00FA7B6C" w:rsidRDefault="00FA7B6C" w:rsidP="00136CAF">
      <w:pPr>
        <w:spacing w:before="100" w:beforeAutospacing="1" w:after="100" w:afterAutospacing="1" w:line="360" w:lineRule="auto"/>
        <w:jc w:val="both"/>
        <w:rPr>
          <w:rFonts w:ascii="Arial" w:hAnsi="Arial" w:cs="Arial"/>
        </w:rPr>
      </w:pPr>
      <w:r w:rsidRPr="00FA7B6C">
        <w:rPr>
          <w:rFonts w:ascii="Arial" w:hAnsi="Arial" w:cs="Arial"/>
        </w:rPr>
        <w:t>...</w:t>
      </w:r>
    </w:p>
    <w:p w:rsidR="00FA7B6C" w:rsidRPr="00FA7B6C" w:rsidRDefault="00FA7B6C" w:rsidP="00136CAF">
      <w:pPr>
        <w:spacing w:before="100" w:beforeAutospacing="1" w:after="100" w:afterAutospacing="1" w:line="360" w:lineRule="auto"/>
        <w:jc w:val="both"/>
        <w:rPr>
          <w:rFonts w:ascii="Arial" w:hAnsi="Arial" w:cs="Arial"/>
          <w:bCs/>
        </w:rPr>
      </w:pPr>
      <w:r w:rsidRPr="00FA7B6C">
        <w:rPr>
          <w:rFonts w:ascii="Arial" w:hAnsi="Arial" w:cs="Arial"/>
        </w:rPr>
        <w:t xml:space="preserve">En caso de que la víctima se encuentre </w:t>
      </w:r>
      <w:r w:rsidR="00BC52AE">
        <w:rPr>
          <w:rFonts w:ascii="Arial" w:hAnsi="Arial" w:cs="Arial"/>
        </w:rPr>
        <w:t xml:space="preserve">impedida o </w:t>
      </w:r>
      <w:r w:rsidRPr="00FA7B6C">
        <w:rPr>
          <w:rFonts w:ascii="Arial" w:hAnsi="Arial" w:cs="Arial"/>
        </w:rPr>
        <w:t>imposibilitada para solicitarla, podrán hacerlo quienes ejerzan la patria potestad o tutela, la Procuraduría de la Defensa del Menor y la Familia o cualquier persona que tenga conocimiento de los hechos.</w:t>
      </w:r>
    </w:p>
    <w:p w:rsidR="00FA7B6C" w:rsidRPr="00B25386" w:rsidRDefault="00FA7B6C" w:rsidP="00136CAF">
      <w:pPr>
        <w:spacing w:before="100" w:beforeAutospacing="1" w:after="100" w:afterAutospacing="1" w:line="360" w:lineRule="auto"/>
        <w:jc w:val="both"/>
        <w:rPr>
          <w:rFonts w:ascii="Arial" w:hAnsi="Arial" w:cs="Arial"/>
          <w:b/>
        </w:rPr>
      </w:pPr>
      <w:r w:rsidRPr="00FA7B6C">
        <w:rPr>
          <w:rFonts w:ascii="Arial" w:hAnsi="Arial" w:cs="Arial"/>
          <w:b/>
          <w:bCs/>
        </w:rPr>
        <w:t xml:space="preserve">Artículo 49. </w:t>
      </w:r>
      <w:r w:rsidRPr="00B25386">
        <w:rPr>
          <w:rFonts w:ascii="Arial" w:hAnsi="Arial" w:cs="Arial"/>
          <w:b/>
        </w:rPr>
        <w:t>...</w:t>
      </w:r>
    </w:p>
    <w:p w:rsidR="00FA7B6C" w:rsidRPr="00B25386" w:rsidRDefault="00FA7B6C" w:rsidP="00136CAF">
      <w:pPr>
        <w:spacing w:before="100" w:beforeAutospacing="1" w:after="100" w:afterAutospacing="1" w:line="360" w:lineRule="auto"/>
        <w:jc w:val="both"/>
        <w:rPr>
          <w:rFonts w:ascii="Arial" w:hAnsi="Arial" w:cs="Arial"/>
        </w:rPr>
      </w:pPr>
      <w:r w:rsidRPr="00FA7B6C">
        <w:rPr>
          <w:rFonts w:ascii="Arial" w:hAnsi="Arial" w:cs="Arial"/>
        </w:rPr>
        <w:t>...</w:t>
      </w:r>
    </w:p>
    <w:p w:rsidR="00FA7B6C" w:rsidRPr="00731920" w:rsidRDefault="00FA7B6C" w:rsidP="00136CAF">
      <w:pPr>
        <w:spacing w:before="100" w:beforeAutospacing="1" w:after="100" w:afterAutospacing="1" w:line="360" w:lineRule="auto"/>
        <w:ind w:left="426"/>
        <w:jc w:val="both"/>
        <w:rPr>
          <w:rFonts w:ascii="Arial" w:hAnsi="Arial" w:cs="Arial"/>
          <w:bCs/>
        </w:rPr>
      </w:pPr>
      <w:r w:rsidRPr="00731920">
        <w:rPr>
          <w:rFonts w:ascii="Arial" w:hAnsi="Arial" w:cs="Arial"/>
        </w:rPr>
        <w:t>I. y II. ...</w:t>
      </w:r>
    </w:p>
    <w:p w:rsidR="00FA7B6C" w:rsidRPr="00731920" w:rsidRDefault="00FA7B6C" w:rsidP="00136CAF">
      <w:pPr>
        <w:spacing w:before="100" w:beforeAutospacing="1" w:after="100" w:afterAutospacing="1" w:line="360" w:lineRule="auto"/>
        <w:ind w:left="426"/>
        <w:jc w:val="both"/>
        <w:rPr>
          <w:rFonts w:ascii="Arial" w:hAnsi="Arial" w:cs="Arial"/>
          <w:bCs/>
        </w:rPr>
      </w:pPr>
      <w:r w:rsidRPr="00731920">
        <w:rPr>
          <w:rFonts w:ascii="Arial" w:hAnsi="Arial" w:cs="Arial"/>
        </w:rPr>
        <w:t>III. Se deroga.</w:t>
      </w:r>
    </w:p>
    <w:p w:rsidR="00FA7B6C" w:rsidRPr="00731920" w:rsidRDefault="00FA7B6C" w:rsidP="00136CAF">
      <w:pPr>
        <w:spacing w:before="100" w:beforeAutospacing="1" w:after="100" w:afterAutospacing="1" w:line="360" w:lineRule="auto"/>
        <w:ind w:left="426"/>
        <w:jc w:val="both"/>
        <w:rPr>
          <w:rFonts w:ascii="Arial" w:hAnsi="Arial" w:cs="Arial"/>
          <w:bCs/>
        </w:rPr>
      </w:pPr>
      <w:r w:rsidRPr="00731920">
        <w:rPr>
          <w:rFonts w:ascii="Arial" w:hAnsi="Arial" w:cs="Arial"/>
        </w:rPr>
        <w:t>IV. Se deroga.</w:t>
      </w:r>
    </w:p>
    <w:p w:rsidR="00FA7B6C" w:rsidRPr="00731920" w:rsidRDefault="00FA7B6C" w:rsidP="00136CAF">
      <w:pPr>
        <w:spacing w:before="100" w:beforeAutospacing="1" w:after="100" w:afterAutospacing="1" w:line="360" w:lineRule="auto"/>
        <w:ind w:left="426"/>
        <w:jc w:val="both"/>
        <w:rPr>
          <w:rFonts w:ascii="Arial" w:hAnsi="Arial" w:cs="Arial"/>
          <w:bCs/>
        </w:rPr>
      </w:pPr>
      <w:r w:rsidRPr="00731920">
        <w:rPr>
          <w:rFonts w:ascii="Arial" w:hAnsi="Arial" w:cs="Arial"/>
        </w:rPr>
        <w:t>V. Se deroga.</w:t>
      </w:r>
    </w:p>
    <w:p w:rsidR="00FA7B6C" w:rsidRPr="00FA7B6C" w:rsidRDefault="00FA7B6C" w:rsidP="00136CAF">
      <w:pPr>
        <w:spacing w:before="100" w:beforeAutospacing="1" w:after="100" w:afterAutospacing="1" w:line="360" w:lineRule="auto"/>
        <w:ind w:left="426"/>
        <w:jc w:val="both"/>
        <w:rPr>
          <w:rFonts w:ascii="Arial" w:hAnsi="Arial" w:cs="Arial"/>
        </w:rPr>
      </w:pPr>
      <w:r w:rsidRPr="00731920">
        <w:rPr>
          <w:rFonts w:ascii="Arial" w:hAnsi="Arial" w:cs="Arial"/>
        </w:rPr>
        <w:t>VI</w:t>
      </w:r>
      <w:r w:rsidRPr="00FA7B6C">
        <w:rPr>
          <w:rFonts w:ascii="Arial" w:hAnsi="Arial" w:cs="Arial"/>
          <w:b/>
        </w:rPr>
        <w:t xml:space="preserve">. </w:t>
      </w:r>
      <w:r w:rsidRPr="00FA7B6C">
        <w:rPr>
          <w:rFonts w:ascii="Arial" w:hAnsi="Arial" w:cs="Arial"/>
        </w:rPr>
        <w:t>Los elementos con que se cuente.</w:t>
      </w:r>
    </w:p>
    <w:p w:rsidR="005179F1" w:rsidRPr="005179F1" w:rsidRDefault="005179F1" w:rsidP="00136CAF">
      <w:pPr>
        <w:spacing w:before="100" w:beforeAutospacing="1" w:after="100" w:afterAutospacing="1" w:line="360" w:lineRule="auto"/>
        <w:jc w:val="both"/>
        <w:rPr>
          <w:rFonts w:ascii="Arial" w:hAnsi="Arial" w:cs="Arial"/>
          <w:bCs/>
          <w:lang w:val="es-MX"/>
        </w:rPr>
      </w:pPr>
      <w:r w:rsidRPr="005179F1">
        <w:rPr>
          <w:rFonts w:ascii="Arial" w:hAnsi="Arial" w:cs="Arial"/>
          <w:b/>
          <w:bCs/>
          <w:lang w:val="es-MX"/>
        </w:rPr>
        <w:t xml:space="preserve">Artículo 52. </w:t>
      </w:r>
      <w:r w:rsidRPr="005179F1">
        <w:rPr>
          <w:rFonts w:ascii="Arial" w:hAnsi="Arial" w:cs="Arial"/>
          <w:bCs/>
          <w:lang w:val="es-MX"/>
        </w:rPr>
        <w:t>…</w:t>
      </w:r>
    </w:p>
    <w:p w:rsidR="005179F1" w:rsidRPr="005179F1" w:rsidRDefault="005179F1" w:rsidP="00136CAF">
      <w:pPr>
        <w:spacing w:before="100" w:beforeAutospacing="1" w:after="100" w:afterAutospacing="1" w:line="360" w:lineRule="auto"/>
        <w:jc w:val="both"/>
        <w:rPr>
          <w:rFonts w:ascii="Arial" w:hAnsi="Arial" w:cs="Arial"/>
        </w:rPr>
      </w:pPr>
      <w:r w:rsidRPr="005179F1">
        <w:rPr>
          <w:rFonts w:ascii="Arial" w:hAnsi="Arial" w:cs="Arial"/>
        </w:rPr>
        <w:t>Los fiscales del Ministerio Público deberán otorgar las órdenes de protección inmediata de emergencia señaladas en las fracciones I, II, III, IV y V del artículo 45, para lo cual se ajustarán a los procedimientos y formalidades establecidas en el artículo anterior. Para otorgar las órdenes a que se refiere este artículo se requerirá la solicitud oral o escrita de la víctima o, en caso de que esta se encuentre imposibilitada para solicitarla, lo podrán hacer su representante legal, su apoderado, quienes ejerzan la patria potestad o tutela, la Procuraduría de la Defensa del Menor y la Familia o cualquier persona que tenga conocimiento de los hechos, aunque sea una persona menor de edad.</w:t>
      </w:r>
    </w:p>
    <w:p w:rsidR="005179F1" w:rsidRPr="005179F1" w:rsidRDefault="005179F1" w:rsidP="00136CAF">
      <w:pPr>
        <w:spacing w:before="100" w:beforeAutospacing="1" w:after="100" w:afterAutospacing="1" w:line="360" w:lineRule="auto"/>
        <w:jc w:val="both"/>
        <w:rPr>
          <w:rFonts w:ascii="Arial" w:hAnsi="Arial" w:cs="Arial"/>
          <w:lang w:val="es-MX"/>
        </w:rPr>
      </w:pPr>
      <w:r w:rsidRPr="005179F1">
        <w:rPr>
          <w:rFonts w:ascii="Arial" w:hAnsi="Arial" w:cs="Arial"/>
          <w:lang w:val="es-MX"/>
        </w:rPr>
        <w:t>Para formular la solicitud para el otorgamiento de las órdenes previstas en este artículo bastará con proporcionar el nombre y dirección de la víctima y los hechos que la motivan.</w:t>
      </w:r>
    </w:p>
    <w:p w:rsidR="005179F1" w:rsidRPr="003330F0" w:rsidRDefault="003330F0" w:rsidP="00136CAF">
      <w:pPr>
        <w:spacing w:before="100" w:beforeAutospacing="1" w:after="100" w:afterAutospacing="1" w:line="360" w:lineRule="auto"/>
        <w:jc w:val="both"/>
        <w:rPr>
          <w:rFonts w:ascii="Arial" w:hAnsi="Arial" w:cs="Arial"/>
          <w:lang w:val="es-MX"/>
        </w:rPr>
      </w:pPr>
      <w:r w:rsidRPr="003330F0">
        <w:rPr>
          <w:rFonts w:ascii="Arial" w:hAnsi="Arial" w:cs="Arial"/>
        </w:rPr>
        <w:t>Solo la autoridad jurisdiccional podrá prorrogar la duración de las órdenes de emergencia que otorgue el ministerio púbico.</w:t>
      </w:r>
    </w:p>
    <w:p w:rsidR="00D61799" w:rsidRPr="00D61799" w:rsidRDefault="00D61799" w:rsidP="00136CAF">
      <w:pPr>
        <w:spacing w:before="100" w:beforeAutospacing="1" w:after="100" w:afterAutospacing="1" w:line="360" w:lineRule="auto"/>
        <w:jc w:val="both"/>
        <w:rPr>
          <w:rFonts w:ascii="Arial" w:hAnsi="Arial" w:cs="Arial"/>
        </w:rPr>
      </w:pPr>
      <w:r w:rsidRPr="00D61799">
        <w:rPr>
          <w:rFonts w:ascii="Arial" w:hAnsi="Arial" w:cs="Arial"/>
          <w:b/>
        </w:rPr>
        <w:t xml:space="preserve">Artículo tercero. </w:t>
      </w:r>
      <w:r w:rsidRPr="00B32FA1">
        <w:rPr>
          <w:rFonts w:ascii="Arial" w:hAnsi="Arial" w:cs="Arial"/>
          <w:b/>
        </w:rPr>
        <w:t>Se reforman:</w:t>
      </w:r>
      <w:r w:rsidRPr="00D61799">
        <w:rPr>
          <w:rFonts w:ascii="Arial" w:hAnsi="Arial" w:cs="Arial"/>
        </w:rPr>
        <w:t xml:space="preserve"> la fracción II y V del artículo 2; el artículo 7; la denominación del capítulo III; el epígrafe, el párrafo primero y las fracciones I, II y VI del artículo 9; la fracción II </w:t>
      </w:r>
      <w:r w:rsidR="00B32FA1">
        <w:rPr>
          <w:rFonts w:ascii="Arial" w:hAnsi="Arial" w:cs="Arial"/>
        </w:rPr>
        <w:t xml:space="preserve">y el último párrafo </w:t>
      </w:r>
      <w:r w:rsidRPr="00D61799">
        <w:rPr>
          <w:rFonts w:ascii="Arial" w:hAnsi="Arial" w:cs="Arial"/>
        </w:rPr>
        <w:t>del artículo 22; el artículo 25; la fracción II del artículo 26 y los párrafos primero y segundo del artículo 29;</w:t>
      </w:r>
      <w:r>
        <w:rPr>
          <w:rFonts w:ascii="Arial" w:hAnsi="Arial" w:cs="Arial"/>
        </w:rPr>
        <w:t xml:space="preserve"> </w:t>
      </w:r>
      <w:r w:rsidRPr="00B32FA1">
        <w:rPr>
          <w:rFonts w:ascii="Arial" w:hAnsi="Arial" w:cs="Arial"/>
          <w:b/>
        </w:rPr>
        <w:t>se derogan:</w:t>
      </w:r>
      <w:r w:rsidRPr="00D61799">
        <w:rPr>
          <w:rFonts w:ascii="Arial" w:hAnsi="Arial" w:cs="Arial"/>
        </w:rPr>
        <w:t xml:space="preserve"> la sección primera del capítulo III, los artículos 8 y 10; la sección segunda del capítulo III, con los artículos 11, 12, 13 y 14; la sección tercera del capítulo III, con los artículos 15 y 16; la sección cuarta del capítulo III, con el artículo 17 y la sección quinta del capítulo III, con el artículo 18; y</w:t>
      </w:r>
      <w:r>
        <w:rPr>
          <w:rFonts w:ascii="Arial" w:hAnsi="Arial" w:cs="Arial"/>
        </w:rPr>
        <w:t xml:space="preserve"> </w:t>
      </w:r>
      <w:r w:rsidRPr="00B32FA1">
        <w:rPr>
          <w:rFonts w:ascii="Arial" w:hAnsi="Arial" w:cs="Arial"/>
          <w:b/>
        </w:rPr>
        <w:t>se adicionan:</w:t>
      </w:r>
      <w:r w:rsidRPr="00D61799">
        <w:rPr>
          <w:rFonts w:ascii="Arial" w:hAnsi="Arial" w:cs="Arial"/>
        </w:rPr>
        <w:t xml:space="preserve"> las fracciones VI y VII, del artículo 2 y la fracción XVIII al artículo 9, recorriéndose la actual fracción XVIII para pasar a ser la XIX, todos de la Ley para la Igualdad entre Mujeres y Hombres del Estado de Yucatán, para quedar como sigue:</w:t>
      </w:r>
    </w:p>
    <w:p w:rsidR="00D874EF" w:rsidRPr="00D874EF" w:rsidRDefault="00D874EF" w:rsidP="00136CAF">
      <w:pPr>
        <w:spacing w:before="100" w:beforeAutospacing="1" w:after="100" w:afterAutospacing="1" w:line="360" w:lineRule="auto"/>
        <w:jc w:val="both"/>
        <w:rPr>
          <w:rFonts w:ascii="Arial" w:hAnsi="Arial" w:cs="Arial"/>
        </w:rPr>
      </w:pPr>
      <w:r w:rsidRPr="00D874EF">
        <w:rPr>
          <w:rFonts w:ascii="Arial" w:hAnsi="Arial" w:cs="Arial"/>
          <w:b/>
        </w:rPr>
        <w:t xml:space="preserve">Artículo 2. </w:t>
      </w:r>
      <w:r w:rsidRPr="00D874EF">
        <w:rPr>
          <w:rFonts w:ascii="Arial" w:hAnsi="Arial" w:cs="Arial"/>
        </w:rPr>
        <w:t>…</w:t>
      </w:r>
    </w:p>
    <w:p w:rsidR="00D874EF" w:rsidRPr="00D874EF" w:rsidRDefault="00D874EF" w:rsidP="00136CAF">
      <w:pPr>
        <w:spacing w:before="100" w:beforeAutospacing="1" w:after="100" w:afterAutospacing="1" w:line="360" w:lineRule="auto"/>
        <w:jc w:val="both"/>
        <w:rPr>
          <w:rFonts w:ascii="Arial" w:hAnsi="Arial" w:cs="Arial"/>
        </w:rPr>
      </w:pPr>
      <w:r w:rsidRPr="00D874EF">
        <w:rPr>
          <w:rFonts w:ascii="Arial" w:hAnsi="Arial" w:cs="Arial"/>
        </w:rPr>
        <w:t>…</w:t>
      </w:r>
    </w:p>
    <w:p w:rsidR="00D874EF" w:rsidRPr="00D874EF" w:rsidRDefault="00D874EF" w:rsidP="00136CAF">
      <w:pPr>
        <w:spacing w:before="100" w:beforeAutospacing="1" w:after="100" w:afterAutospacing="1" w:line="360" w:lineRule="auto"/>
        <w:ind w:left="426"/>
        <w:jc w:val="both"/>
        <w:rPr>
          <w:rFonts w:ascii="Arial" w:hAnsi="Arial" w:cs="Arial"/>
        </w:rPr>
      </w:pPr>
      <w:r w:rsidRPr="00D874EF">
        <w:rPr>
          <w:rFonts w:ascii="Arial" w:hAnsi="Arial" w:cs="Arial"/>
        </w:rPr>
        <w:t>I. …</w:t>
      </w:r>
    </w:p>
    <w:p w:rsidR="00D874EF" w:rsidRPr="00D874EF" w:rsidRDefault="00D874EF" w:rsidP="00136CAF">
      <w:pPr>
        <w:spacing w:before="100" w:beforeAutospacing="1" w:after="100" w:afterAutospacing="1" w:line="360" w:lineRule="auto"/>
        <w:ind w:left="426"/>
        <w:jc w:val="both"/>
        <w:rPr>
          <w:rFonts w:ascii="Arial" w:hAnsi="Arial" w:cs="Arial"/>
        </w:rPr>
      </w:pPr>
      <w:r w:rsidRPr="00D874EF">
        <w:rPr>
          <w:rFonts w:ascii="Arial" w:hAnsi="Arial" w:cs="Arial"/>
        </w:rPr>
        <w:t xml:space="preserve">II. Igualdad sustantiva: el acceso al mismo trato, oportunidades, goce o ejercicio de los derechos humanos, en donde lo que se prioriza son los resultados, los cuales carecen de desigualdades y son libres de discriminación. </w:t>
      </w:r>
    </w:p>
    <w:p w:rsidR="00D874EF" w:rsidRPr="00D874EF" w:rsidRDefault="00D874EF" w:rsidP="00136CAF">
      <w:pPr>
        <w:spacing w:before="100" w:beforeAutospacing="1" w:after="100" w:afterAutospacing="1" w:line="360" w:lineRule="auto"/>
        <w:ind w:left="426"/>
        <w:jc w:val="both"/>
        <w:rPr>
          <w:rFonts w:ascii="Arial" w:hAnsi="Arial" w:cs="Arial"/>
        </w:rPr>
      </w:pPr>
      <w:r w:rsidRPr="00D874EF">
        <w:rPr>
          <w:rFonts w:ascii="Arial" w:hAnsi="Arial" w:cs="Arial"/>
        </w:rPr>
        <w:t>III. y IV. …</w:t>
      </w:r>
    </w:p>
    <w:p w:rsidR="00D874EF" w:rsidRPr="00D874EF" w:rsidRDefault="00D874EF" w:rsidP="00136CAF">
      <w:pPr>
        <w:spacing w:before="100" w:beforeAutospacing="1" w:after="100" w:afterAutospacing="1" w:line="360" w:lineRule="auto"/>
        <w:ind w:left="426"/>
        <w:jc w:val="both"/>
        <w:rPr>
          <w:rFonts w:ascii="Arial" w:hAnsi="Arial" w:cs="Arial"/>
          <w:bCs/>
        </w:rPr>
      </w:pPr>
      <w:r w:rsidRPr="00D874EF">
        <w:rPr>
          <w:rFonts w:ascii="Arial" w:hAnsi="Arial" w:cs="Arial"/>
          <w:bCs/>
        </w:rPr>
        <w:t>V. Secretaría: la Secretaría de las Mujeres.</w:t>
      </w:r>
    </w:p>
    <w:p w:rsidR="00D874EF" w:rsidRPr="00D874EF" w:rsidRDefault="00D874EF" w:rsidP="00136CAF">
      <w:pPr>
        <w:spacing w:before="100" w:beforeAutospacing="1" w:after="100" w:afterAutospacing="1" w:line="360" w:lineRule="auto"/>
        <w:ind w:left="426"/>
        <w:jc w:val="both"/>
        <w:rPr>
          <w:rFonts w:ascii="Arial" w:hAnsi="Arial" w:cs="Arial"/>
        </w:rPr>
      </w:pPr>
      <w:r w:rsidRPr="00D874EF">
        <w:rPr>
          <w:rFonts w:ascii="Arial" w:hAnsi="Arial" w:cs="Arial"/>
        </w:rPr>
        <w:t>VI. Sistema estatal: el Sistema Estatal para la Igualdad entre Mujeres y Hombres.</w:t>
      </w:r>
    </w:p>
    <w:p w:rsidR="00D874EF" w:rsidRPr="00D874EF" w:rsidRDefault="00D874EF" w:rsidP="00136CAF">
      <w:pPr>
        <w:spacing w:before="100" w:beforeAutospacing="1" w:after="100" w:afterAutospacing="1" w:line="360" w:lineRule="auto"/>
        <w:ind w:left="426"/>
        <w:jc w:val="both"/>
        <w:rPr>
          <w:rFonts w:ascii="Arial" w:hAnsi="Arial" w:cs="Arial"/>
        </w:rPr>
      </w:pPr>
      <w:r w:rsidRPr="00D874EF">
        <w:rPr>
          <w:rFonts w:ascii="Arial" w:hAnsi="Arial" w:cs="Arial"/>
        </w:rPr>
        <w:t>VII. Transversalidad: el proceso que permite garantizar la incorporación de la perspectiva de género con el objetivo de valorar las implicaciones que tiene para las mujeres y los hombres la realización de acciones, las modificaciones a la legislación vigente, la implementación de políticas públicas, actividades administrativas, económicas y culturales en las instituciones públicas y privadas.</w:t>
      </w:r>
    </w:p>
    <w:p w:rsidR="001B290B" w:rsidRPr="001B290B" w:rsidRDefault="001B290B" w:rsidP="00136CAF">
      <w:pPr>
        <w:spacing w:before="100" w:beforeAutospacing="1" w:after="100" w:afterAutospacing="1" w:line="360" w:lineRule="auto"/>
        <w:jc w:val="both"/>
        <w:rPr>
          <w:rFonts w:ascii="Arial" w:hAnsi="Arial" w:cs="Arial"/>
          <w:b/>
        </w:rPr>
      </w:pPr>
      <w:r w:rsidRPr="001B290B">
        <w:rPr>
          <w:rFonts w:ascii="Arial" w:hAnsi="Arial" w:cs="Arial"/>
          <w:b/>
        </w:rPr>
        <w:t>Artículo 7. …</w:t>
      </w:r>
    </w:p>
    <w:p w:rsidR="001B290B" w:rsidRPr="001B290B" w:rsidRDefault="001B290B" w:rsidP="00136CAF">
      <w:pPr>
        <w:spacing w:before="100" w:beforeAutospacing="1" w:after="100" w:afterAutospacing="1" w:line="360" w:lineRule="auto"/>
        <w:jc w:val="both"/>
        <w:rPr>
          <w:rFonts w:ascii="Arial" w:hAnsi="Arial" w:cs="Arial"/>
        </w:rPr>
      </w:pPr>
      <w:r w:rsidRPr="001B290B">
        <w:rPr>
          <w:rFonts w:ascii="Arial" w:hAnsi="Arial" w:cs="Arial"/>
        </w:rPr>
        <w:t>Corresponde al Gobierno del Estado de Yucatán las competencias previstas en el artículo 15 de la ley general y a los ayuntamientos, las previstas en el artículo 16 de la propia ley y las establecidas, en materia de igualdad de género en la Ley de Gobierno de los Municipios del Estado de Yucatán.</w:t>
      </w:r>
    </w:p>
    <w:p w:rsidR="009D5184" w:rsidRPr="009D5184" w:rsidRDefault="009D5184" w:rsidP="00136CAF">
      <w:pPr>
        <w:spacing w:line="360" w:lineRule="auto"/>
        <w:jc w:val="center"/>
        <w:rPr>
          <w:rFonts w:ascii="Arial" w:hAnsi="Arial" w:cs="Arial"/>
          <w:b/>
        </w:rPr>
      </w:pPr>
      <w:r w:rsidRPr="009D5184">
        <w:rPr>
          <w:rFonts w:ascii="Arial" w:hAnsi="Arial" w:cs="Arial"/>
          <w:b/>
          <w:bCs/>
        </w:rPr>
        <w:t xml:space="preserve">Capítulo III </w:t>
      </w:r>
      <w:r w:rsidRPr="009D5184">
        <w:rPr>
          <w:rFonts w:ascii="Arial" w:hAnsi="Arial" w:cs="Arial"/>
          <w:b/>
          <w:bCs/>
        </w:rPr>
        <w:br/>
        <w:t>Secretaría de las Mujeres</w:t>
      </w:r>
    </w:p>
    <w:p w:rsidR="009D5184" w:rsidRPr="009D5184" w:rsidRDefault="009D5184" w:rsidP="00136CAF">
      <w:pPr>
        <w:spacing w:line="360" w:lineRule="auto"/>
        <w:jc w:val="center"/>
        <w:rPr>
          <w:rFonts w:ascii="Arial" w:hAnsi="Arial" w:cs="Arial"/>
        </w:rPr>
      </w:pPr>
      <w:r w:rsidRPr="009D5184">
        <w:rPr>
          <w:rFonts w:ascii="Arial" w:hAnsi="Arial" w:cs="Arial"/>
          <w:b/>
        </w:rPr>
        <w:t>Sección primera</w:t>
      </w:r>
      <w:r w:rsidRPr="009D5184">
        <w:rPr>
          <w:rFonts w:ascii="Arial" w:hAnsi="Arial" w:cs="Arial"/>
          <w:b/>
        </w:rPr>
        <w:br/>
      </w:r>
      <w:r w:rsidRPr="009D5184">
        <w:rPr>
          <w:rFonts w:ascii="Arial" w:hAnsi="Arial" w:cs="Arial"/>
          <w:bCs/>
        </w:rPr>
        <w:t>Se deroga</w:t>
      </w:r>
    </w:p>
    <w:p w:rsidR="005437AB" w:rsidRDefault="005437AB" w:rsidP="00136CAF">
      <w:pPr>
        <w:spacing w:before="100" w:beforeAutospacing="1" w:after="100" w:afterAutospacing="1" w:line="360" w:lineRule="auto"/>
        <w:jc w:val="both"/>
        <w:rPr>
          <w:rFonts w:ascii="Arial" w:hAnsi="Arial" w:cs="Arial"/>
          <w:b/>
        </w:rPr>
      </w:pPr>
      <w:r w:rsidRPr="005437AB">
        <w:rPr>
          <w:rFonts w:ascii="Arial" w:hAnsi="Arial" w:cs="Arial"/>
          <w:b/>
        </w:rPr>
        <w:t xml:space="preserve">Artículo 8. </w:t>
      </w:r>
      <w:r w:rsidRPr="005437AB">
        <w:rPr>
          <w:rFonts w:ascii="Arial" w:hAnsi="Arial" w:cs="Arial"/>
        </w:rPr>
        <w:t>Se deroga.</w:t>
      </w:r>
      <w:r w:rsidRPr="005437AB">
        <w:rPr>
          <w:rFonts w:ascii="Arial" w:hAnsi="Arial" w:cs="Arial"/>
          <w:b/>
        </w:rPr>
        <w:t xml:space="preserve"> </w:t>
      </w:r>
    </w:p>
    <w:p w:rsidR="00892AE1" w:rsidRPr="00892AE1" w:rsidRDefault="00892AE1" w:rsidP="00136CAF">
      <w:pPr>
        <w:spacing w:before="100" w:beforeAutospacing="1" w:after="100" w:afterAutospacing="1" w:line="360" w:lineRule="auto"/>
        <w:jc w:val="both"/>
        <w:rPr>
          <w:rFonts w:ascii="Arial" w:hAnsi="Arial" w:cs="Arial"/>
          <w:b/>
        </w:rPr>
      </w:pPr>
      <w:r w:rsidRPr="00892AE1">
        <w:rPr>
          <w:rFonts w:ascii="Arial" w:hAnsi="Arial" w:cs="Arial"/>
          <w:b/>
        </w:rPr>
        <w:t>Artículo 9. Secretaría de las Mujeres</w:t>
      </w:r>
    </w:p>
    <w:p w:rsidR="00892AE1" w:rsidRPr="00892AE1" w:rsidRDefault="00892AE1" w:rsidP="00136CAF">
      <w:pPr>
        <w:spacing w:before="100" w:beforeAutospacing="1" w:after="100" w:afterAutospacing="1" w:line="360" w:lineRule="auto"/>
        <w:jc w:val="both"/>
        <w:rPr>
          <w:rFonts w:ascii="Arial" w:hAnsi="Arial" w:cs="Arial"/>
        </w:rPr>
      </w:pPr>
      <w:r w:rsidRPr="00892AE1">
        <w:rPr>
          <w:rFonts w:ascii="Arial" w:hAnsi="Arial" w:cs="Arial"/>
        </w:rPr>
        <w:t xml:space="preserve">La secretaría, </w:t>
      </w:r>
      <w:r w:rsidRPr="00892AE1">
        <w:rPr>
          <w:rFonts w:ascii="Arial" w:hAnsi="Arial" w:cs="Arial"/>
          <w:bCs/>
        </w:rPr>
        <w:t>en el ámbito de su competencia, tendrá las atribuciones siguientes:</w:t>
      </w:r>
    </w:p>
    <w:p w:rsidR="00892AE1" w:rsidRPr="00892AE1" w:rsidRDefault="00892AE1" w:rsidP="00136CAF">
      <w:pPr>
        <w:spacing w:before="100" w:beforeAutospacing="1" w:after="100" w:afterAutospacing="1" w:line="360" w:lineRule="auto"/>
        <w:ind w:left="426"/>
        <w:jc w:val="both"/>
        <w:rPr>
          <w:rFonts w:ascii="Arial" w:hAnsi="Arial" w:cs="Arial"/>
        </w:rPr>
      </w:pPr>
      <w:r w:rsidRPr="00892AE1">
        <w:rPr>
          <w:rFonts w:ascii="Arial" w:hAnsi="Arial" w:cs="Arial"/>
        </w:rPr>
        <w:t>I. Fomentar la creación de políticas públicas que promuevan la igualdad entre mujeres y hombres en la Administración Pública del estado y los municipios.</w:t>
      </w:r>
    </w:p>
    <w:p w:rsidR="00892AE1" w:rsidRPr="00892AE1" w:rsidRDefault="00892AE1" w:rsidP="00136CAF">
      <w:pPr>
        <w:spacing w:before="100" w:beforeAutospacing="1" w:after="100" w:afterAutospacing="1" w:line="360" w:lineRule="auto"/>
        <w:ind w:left="426"/>
        <w:jc w:val="both"/>
        <w:rPr>
          <w:rFonts w:ascii="Arial" w:hAnsi="Arial" w:cs="Arial"/>
        </w:rPr>
      </w:pPr>
      <w:r w:rsidRPr="00892AE1">
        <w:rPr>
          <w:rFonts w:ascii="Arial" w:hAnsi="Arial" w:cs="Arial"/>
        </w:rPr>
        <w:t>II. Promover la incorporación transversal de la perspectiva de género, el enfoque de derechos humanos, la interculturalidad, la justicia y la educación para la paz en las políticas públicas, programas y demás instrumentos de planeación del Gobierno del estado.</w:t>
      </w:r>
    </w:p>
    <w:p w:rsidR="00892AE1" w:rsidRPr="00892AE1" w:rsidRDefault="00892AE1" w:rsidP="00136CAF">
      <w:pPr>
        <w:spacing w:before="100" w:beforeAutospacing="1" w:after="100" w:afterAutospacing="1" w:line="360" w:lineRule="auto"/>
        <w:ind w:left="426"/>
        <w:jc w:val="both"/>
        <w:rPr>
          <w:rFonts w:ascii="Arial" w:hAnsi="Arial" w:cs="Arial"/>
        </w:rPr>
      </w:pPr>
      <w:r w:rsidRPr="00892AE1">
        <w:rPr>
          <w:rFonts w:ascii="Arial" w:hAnsi="Arial" w:cs="Arial"/>
        </w:rPr>
        <w:t>III. a la V. …</w:t>
      </w:r>
    </w:p>
    <w:p w:rsidR="00892AE1" w:rsidRPr="00892AE1" w:rsidRDefault="00892AE1" w:rsidP="00136CAF">
      <w:pPr>
        <w:spacing w:before="100" w:beforeAutospacing="1" w:after="100" w:afterAutospacing="1" w:line="360" w:lineRule="auto"/>
        <w:ind w:left="426"/>
        <w:jc w:val="both"/>
        <w:rPr>
          <w:rFonts w:ascii="Arial" w:hAnsi="Arial" w:cs="Arial"/>
        </w:rPr>
      </w:pPr>
      <w:r w:rsidRPr="00892AE1">
        <w:rPr>
          <w:rFonts w:ascii="Arial" w:hAnsi="Arial" w:cs="Arial"/>
        </w:rPr>
        <w:t>VI. Promover, entre los tres poderes del estado y la sociedad organizada, acciones dirigidas a mejorar la condición social de las mujeres y la erradicación de todas las formas de discriminación contra las mujeres, en los ámbitos de la vida social, económica, política y cultural.</w:t>
      </w:r>
    </w:p>
    <w:p w:rsidR="00892AE1" w:rsidRPr="00892AE1" w:rsidRDefault="00892AE1" w:rsidP="00136CAF">
      <w:pPr>
        <w:spacing w:before="100" w:beforeAutospacing="1" w:after="100" w:afterAutospacing="1" w:line="360" w:lineRule="auto"/>
        <w:ind w:left="426"/>
        <w:jc w:val="both"/>
        <w:rPr>
          <w:rFonts w:ascii="Arial" w:hAnsi="Arial" w:cs="Arial"/>
        </w:rPr>
      </w:pPr>
      <w:r w:rsidRPr="00892AE1">
        <w:rPr>
          <w:rFonts w:ascii="Arial" w:hAnsi="Arial" w:cs="Arial"/>
        </w:rPr>
        <w:t>VII. a la XVII. …</w:t>
      </w:r>
    </w:p>
    <w:p w:rsidR="00892AE1" w:rsidRPr="00892AE1" w:rsidRDefault="00892AE1" w:rsidP="00136CAF">
      <w:pPr>
        <w:spacing w:before="100" w:beforeAutospacing="1" w:after="100" w:afterAutospacing="1" w:line="360" w:lineRule="auto"/>
        <w:ind w:left="426"/>
        <w:jc w:val="both"/>
        <w:rPr>
          <w:rFonts w:ascii="Arial" w:hAnsi="Arial" w:cs="Arial"/>
        </w:rPr>
      </w:pPr>
      <w:r w:rsidRPr="00892AE1">
        <w:rPr>
          <w:rFonts w:ascii="Arial" w:hAnsi="Arial" w:cs="Arial"/>
        </w:rPr>
        <w:t>XVIII. Dar seguimiento a las medidas, acciones, planes y programas en materia de igualdad entre mujeres y hombres que implementen las d</w:t>
      </w:r>
      <w:r w:rsidR="00972B47">
        <w:rPr>
          <w:rFonts w:ascii="Arial" w:hAnsi="Arial" w:cs="Arial"/>
        </w:rPr>
        <w:t>ependencias y entidades del G</w:t>
      </w:r>
      <w:r w:rsidRPr="00892AE1">
        <w:rPr>
          <w:rFonts w:ascii="Arial" w:hAnsi="Arial" w:cs="Arial"/>
        </w:rPr>
        <w:t>obierno del estado, así como llevar a cabo el procesamiento de la información y sistematización de dichas acciones.</w:t>
      </w:r>
    </w:p>
    <w:p w:rsidR="00892AE1" w:rsidRPr="00972B47" w:rsidRDefault="00972B47" w:rsidP="00136CAF">
      <w:pPr>
        <w:spacing w:before="100" w:beforeAutospacing="1" w:after="100" w:afterAutospacing="1" w:line="360" w:lineRule="auto"/>
        <w:ind w:left="426"/>
        <w:jc w:val="both"/>
        <w:rPr>
          <w:rFonts w:ascii="Arial" w:hAnsi="Arial" w:cs="Arial"/>
        </w:rPr>
      </w:pPr>
      <w:r>
        <w:rPr>
          <w:rFonts w:ascii="Arial" w:hAnsi="Arial" w:cs="Arial"/>
        </w:rPr>
        <w:t>XIX</w:t>
      </w:r>
      <w:r w:rsidRPr="00972B47">
        <w:rPr>
          <w:rFonts w:ascii="Arial" w:hAnsi="Arial" w:cs="Arial"/>
        </w:rPr>
        <w:t>. Las demás previstas en esta ley, la Ley de Acceso de las Mujeres a una Vida Libre de Violencia en el Estado de Yucatán, y otras disposiciones legales y normativas aplicables.</w:t>
      </w:r>
    </w:p>
    <w:p w:rsidR="00262F0F" w:rsidRPr="00262F0F" w:rsidRDefault="00262F0F" w:rsidP="00136CAF">
      <w:pPr>
        <w:spacing w:before="100" w:beforeAutospacing="1" w:after="100" w:afterAutospacing="1" w:line="360" w:lineRule="auto"/>
        <w:jc w:val="both"/>
        <w:rPr>
          <w:rFonts w:ascii="Arial" w:hAnsi="Arial" w:cs="Arial"/>
          <w:b/>
        </w:rPr>
      </w:pPr>
      <w:r w:rsidRPr="00262F0F">
        <w:rPr>
          <w:rFonts w:ascii="Arial" w:hAnsi="Arial" w:cs="Arial"/>
          <w:b/>
        </w:rPr>
        <w:t xml:space="preserve">Artículo 10. </w:t>
      </w:r>
      <w:r w:rsidRPr="00262F0F">
        <w:rPr>
          <w:rFonts w:ascii="Arial" w:hAnsi="Arial" w:cs="Arial"/>
        </w:rPr>
        <w:t>Se deroga.</w:t>
      </w:r>
    </w:p>
    <w:p w:rsidR="00D874EF" w:rsidRPr="009D5184" w:rsidRDefault="00D874EF" w:rsidP="00136CAF">
      <w:pPr>
        <w:spacing w:before="100" w:beforeAutospacing="1" w:after="100" w:afterAutospacing="1" w:line="360" w:lineRule="auto"/>
        <w:jc w:val="both"/>
        <w:rPr>
          <w:rFonts w:ascii="Arial" w:hAnsi="Arial" w:cs="Arial"/>
          <w:b/>
        </w:rPr>
      </w:pPr>
    </w:p>
    <w:p w:rsidR="00262F0F" w:rsidRPr="00262F0F" w:rsidRDefault="00262F0F" w:rsidP="00136CAF">
      <w:pPr>
        <w:spacing w:before="100" w:beforeAutospacing="1" w:after="100" w:afterAutospacing="1" w:line="360" w:lineRule="auto"/>
        <w:jc w:val="center"/>
        <w:rPr>
          <w:rFonts w:ascii="Arial" w:hAnsi="Arial" w:cs="Arial"/>
        </w:rPr>
      </w:pPr>
      <w:r w:rsidRPr="00262F0F">
        <w:rPr>
          <w:rFonts w:ascii="Arial" w:hAnsi="Arial" w:cs="Arial"/>
          <w:b/>
        </w:rPr>
        <w:t>Sección segunda</w:t>
      </w:r>
      <w:r w:rsidRPr="00262F0F">
        <w:rPr>
          <w:rFonts w:ascii="Arial" w:hAnsi="Arial" w:cs="Arial"/>
          <w:b/>
        </w:rPr>
        <w:br/>
      </w:r>
      <w:r w:rsidRPr="00262F0F">
        <w:rPr>
          <w:rFonts w:ascii="Arial" w:hAnsi="Arial" w:cs="Arial"/>
        </w:rPr>
        <w:t>Se deroga</w:t>
      </w:r>
    </w:p>
    <w:p w:rsidR="00DB08B3" w:rsidRDefault="00DB08B3" w:rsidP="00136CAF">
      <w:pPr>
        <w:spacing w:before="100" w:beforeAutospacing="1" w:after="100" w:afterAutospacing="1" w:line="360" w:lineRule="auto"/>
        <w:jc w:val="both"/>
        <w:rPr>
          <w:rFonts w:ascii="Arial" w:hAnsi="Arial" w:cs="Arial"/>
        </w:rPr>
      </w:pPr>
      <w:r w:rsidRPr="00DB08B3">
        <w:rPr>
          <w:rFonts w:ascii="Arial" w:hAnsi="Arial" w:cs="Arial"/>
          <w:b/>
        </w:rPr>
        <w:t xml:space="preserve">Artículo 11. </w:t>
      </w:r>
      <w:r w:rsidRPr="00DB08B3">
        <w:rPr>
          <w:rFonts w:ascii="Arial" w:hAnsi="Arial" w:cs="Arial"/>
        </w:rPr>
        <w:t>Se deroga.</w:t>
      </w:r>
    </w:p>
    <w:p w:rsidR="00DB08B3" w:rsidRPr="00DB08B3" w:rsidRDefault="00DB08B3" w:rsidP="00136CAF">
      <w:pPr>
        <w:spacing w:before="100" w:beforeAutospacing="1" w:after="100" w:afterAutospacing="1" w:line="360" w:lineRule="auto"/>
        <w:jc w:val="both"/>
        <w:rPr>
          <w:rFonts w:ascii="Arial" w:hAnsi="Arial" w:cs="Arial"/>
        </w:rPr>
      </w:pPr>
      <w:r w:rsidRPr="00DB08B3">
        <w:rPr>
          <w:rFonts w:ascii="Arial" w:hAnsi="Arial" w:cs="Arial"/>
          <w:b/>
        </w:rPr>
        <w:t xml:space="preserve">Artículo 12. </w:t>
      </w:r>
      <w:r w:rsidRPr="00DB08B3">
        <w:rPr>
          <w:rFonts w:ascii="Arial" w:hAnsi="Arial" w:cs="Arial"/>
        </w:rPr>
        <w:t>Se deroga.</w:t>
      </w:r>
    </w:p>
    <w:p w:rsidR="00E04523" w:rsidRPr="00E04523" w:rsidRDefault="00E04523" w:rsidP="00136CAF">
      <w:pPr>
        <w:spacing w:before="100" w:beforeAutospacing="1" w:after="100" w:afterAutospacing="1" w:line="360" w:lineRule="auto"/>
        <w:jc w:val="both"/>
        <w:rPr>
          <w:rFonts w:ascii="Arial" w:hAnsi="Arial" w:cs="Arial"/>
        </w:rPr>
      </w:pPr>
      <w:r w:rsidRPr="00E04523">
        <w:rPr>
          <w:rFonts w:ascii="Arial" w:hAnsi="Arial" w:cs="Arial"/>
          <w:b/>
        </w:rPr>
        <w:t>Artículo 13.</w:t>
      </w:r>
      <w:r w:rsidRPr="00E04523">
        <w:rPr>
          <w:rFonts w:ascii="Arial" w:hAnsi="Arial" w:cs="Arial"/>
        </w:rPr>
        <w:t xml:space="preserve"> Se deroga.</w:t>
      </w:r>
    </w:p>
    <w:p w:rsidR="00403980" w:rsidRPr="00403980" w:rsidRDefault="00403980" w:rsidP="00136CAF">
      <w:pPr>
        <w:spacing w:before="100" w:beforeAutospacing="1" w:after="100" w:afterAutospacing="1" w:line="360" w:lineRule="auto"/>
        <w:jc w:val="both"/>
        <w:rPr>
          <w:rFonts w:ascii="Arial" w:hAnsi="Arial" w:cs="Arial"/>
        </w:rPr>
      </w:pPr>
      <w:r w:rsidRPr="00403980">
        <w:rPr>
          <w:rFonts w:ascii="Arial" w:hAnsi="Arial" w:cs="Arial"/>
          <w:b/>
        </w:rPr>
        <w:t>Artículo 14.</w:t>
      </w:r>
      <w:r w:rsidRPr="00403980">
        <w:rPr>
          <w:rFonts w:ascii="Arial" w:hAnsi="Arial" w:cs="Arial"/>
        </w:rPr>
        <w:t xml:space="preserve"> Se deroga.</w:t>
      </w:r>
    </w:p>
    <w:p w:rsidR="00403980" w:rsidRPr="00403980" w:rsidRDefault="00403980" w:rsidP="00136CAF">
      <w:pPr>
        <w:spacing w:line="360" w:lineRule="auto"/>
        <w:jc w:val="center"/>
        <w:rPr>
          <w:rFonts w:ascii="Arial" w:hAnsi="Arial" w:cs="Arial"/>
          <w:b/>
        </w:rPr>
      </w:pPr>
      <w:r w:rsidRPr="00403980">
        <w:rPr>
          <w:rFonts w:ascii="Arial" w:hAnsi="Arial" w:cs="Arial"/>
          <w:b/>
        </w:rPr>
        <w:t>Sección tercera</w:t>
      </w:r>
      <w:r w:rsidRPr="00403980">
        <w:rPr>
          <w:rFonts w:ascii="Arial" w:hAnsi="Arial" w:cs="Arial"/>
          <w:b/>
        </w:rPr>
        <w:br/>
      </w:r>
      <w:r w:rsidRPr="00403980">
        <w:rPr>
          <w:rFonts w:ascii="Arial" w:hAnsi="Arial" w:cs="Arial"/>
        </w:rPr>
        <w:t>Se deroga</w:t>
      </w:r>
    </w:p>
    <w:p w:rsidR="00715019" w:rsidRPr="00715019" w:rsidRDefault="00715019" w:rsidP="00136CAF">
      <w:pPr>
        <w:spacing w:before="100" w:beforeAutospacing="1" w:after="100" w:afterAutospacing="1" w:line="360" w:lineRule="auto"/>
        <w:jc w:val="both"/>
        <w:rPr>
          <w:rFonts w:ascii="Arial" w:hAnsi="Arial" w:cs="Arial"/>
        </w:rPr>
      </w:pPr>
      <w:r w:rsidRPr="00715019">
        <w:rPr>
          <w:rFonts w:ascii="Arial" w:hAnsi="Arial" w:cs="Arial"/>
          <w:b/>
        </w:rPr>
        <w:t xml:space="preserve">Artículo 15. </w:t>
      </w:r>
      <w:r w:rsidRPr="00715019">
        <w:rPr>
          <w:rFonts w:ascii="Arial" w:hAnsi="Arial" w:cs="Arial"/>
        </w:rPr>
        <w:t>Se deroga.</w:t>
      </w:r>
    </w:p>
    <w:p w:rsidR="00715019" w:rsidRPr="00715019" w:rsidRDefault="00715019" w:rsidP="00136CAF">
      <w:pPr>
        <w:spacing w:before="100" w:beforeAutospacing="1" w:after="100" w:afterAutospacing="1" w:line="360" w:lineRule="auto"/>
        <w:jc w:val="both"/>
        <w:rPr>
          <w:rFonts w:ascii="Arial" w:hAnsi="Arial" w:cs="Arial"/>
        </w:rPr>
      </w:pPr>
      <w:r w:rsidRPr="00715019">
        <w:rPr>
          <w:rFonts w:ascii="Arial" w:hAnsi="Arial" w:cs="Arial"/>
          <w:b/>
        </w:rPr>
        <w:t xml:space="preserve">Artículo 16. </w:t>
      </w:r>
      <w:r w:rsidRPr="00715019">
        <w:rPr>
          <w:rFonts w:ascii="Arial" w:hAnsi="Arial" w:cs="Arial"/>
        </w:rPr>
        <w:t>Se deroga.</w:t>
      </w:r>
    </w:p>
    <w:p w:rsidR="002C2A3B" w:rsidRPr="002C2A3B" w:rsidRDefault="002C2A3B" w:rsidP="00136CAF">
      <w:pPr>
        <w:spacing w:before="100" w:beforeAutospacing="1" w:after="100" w:afterAutospacing="1" w:line="360" w:lineRule="auto"/>
        <w:jc w:val="center"/>
        <w:rPr>
          <w:rFonts w:ascii="Arial" w:hAnsi="Arial" w:cs="Arial"/>
        </w:rPr>
      </w:pPr>
      <w:r w:rsidRPr="002C2A3B">
        <w:rPr>
          <w:rFonts w:ascii="Arial" w:hAnsi="Arial" w:cs="Arial"/>
          <w:b/>
        </w:rPr>
        <w:t>Sección cuarta</w:t>
      </w:r>
      <w:r w:rsidRPr="002C2A3B">
        <w:rPr>
          <w:rFonts w:ascii="Arial" w:hAnsi="Arial" w:cs="Arial"/>
          <w:b/>
        </w:rPr>
        <w:br/>
      </w:r>
      <w:r w:rsidRPr="002C2A3B">
        <w:rPr>
          <w:rFonts w:ascii="Arial" w:hAnsi="Arial" w:cs="Arial"/>
        </w:rPr>
        <w:t>Se deroga</w:t>
      </w:r>
    </w:p>
    <w:p w:rsidR="00CA1AEB" w:rsidRPr="00CA1AEB" w:rsidRDefault="00CA1AEB" w:rsidP="00136CAF">
      <w:pPr>
        <w:spacing w:before="100" w:beforeAutospacing="1" w:after="100" w:afterAutospacing="1" w:line="360" w:lineRule="auto"/>
        <w:jc w:val="both"/>
        <w:rPr>
          <w:rFonts w:ascii="Arial" w:hAnsi="Arial" w:cs="Arial"/>
        </w:rPr>
      </w:pPr>
      <w:r w:rsidRPr="00CA1AEB">
        <w:rPr>
          <w:rFonts w:ascii="Arial" w:hAnsi="Arial" w:cs="Arial"/>
          <w:b/>
        </w:rPr>
        <w:t xml:space="preserve">Artículo 17. </w:t>
      </w:r>
      <w:r w:rsidRPr="00CA1AEB">
        <w:rPr>
          <w:rFonts w:ascii="Arial" w:hAnsi="Arial" w:cs="Arial"/>
        </w:rPr>
        <w:t>Se deroga.</w:t>
      </w:r>
    </w:p>
    <w:p w:rsidR="0088247F" w:rsidRPr="0088247F" w:rsidRDefault="0088247F" w:rsidP="00136CAF">
      <w:pPr>
        <w:spacing w:before="100" w:beforeAutospacing="1" w:after="100" w:afterAutospacing="1" w:line="360" w:lineRule="auto"/>
        <w:jc w:val="center"/>
        <w:rPr>
          <w:rFonts w:ascii="Arial" w:hAnsi="Arial" w:cs="Arial"/>
        </w:rPr>
      </w:pPr>
      <w:r w:rsidRPr="0088247F">
        <w:rPr>
          <w:rFonts w:ascii="Arial" w:hAnsi="Arial" w:cs="Arial"/>
          <w:b/>
        </w:rPr>
        <w:t>Sección quinta</w:t>
      </w:r>
      <w:r w:rsidRPr="0088247F">
        <w:rPr>
          <w:rFonts w:ascii="Arial" w:hAnsi="Arial" w:cs="Arial"/>
          <w:b/>
        </w:rPr>
        <w:br/>
      </w:r>
      <w:r w:rsidRPr="0088247F">
        <w:rPr>
          <w:rFonts w:ascii="Arial" w:hAnsi="Arial" w:cs="Arial"/>
        </w:rPr>
        <w:t>Se deroga</w:t>
      </w:r>
    </w:p>
    <w:p w:rsidR="008C48E1" w:rsidRPr="008C48E1" w:rsidRDefault="008C48E1" w:rsidP="00136CAF">
      <w:pPr>
        <w:spacing w:before="100" w:beforeAutospacing="1" w:after="100" w:afterAutospacing="1" w:line="360" w:lineRule="auto"/>
        <w:jc w:val="both"/>
        <w:rPr>
          <w:rFonts w:ascii="Arial" w:hAnsi="Arial" w:cs="Arial"/>
        </w:rPr>
      </w:pPr>
      <w:r w:rsidRPr="008C48E1">
        <w:rPr>
          <w:rFonts w:ascii="Arial" w:hAnsi="Arial" w:cs="Arial"/>
          <w:b/>
        </w:rPr>
        <w:t xml:space="preserve">Artículo 18. </w:t>
      </w:r>
      <w:r w:rsidRPr="008C48E1">
        <w:rPr>
          <w:rFonts w:ascii="Arial" w:hAnsi="Arial" w:cs="Arial"/>
        </w:rPr>
        <w:t>Se deroga.</w:t>
      </w:r>
    </w:p>
    <w:p w:rsidR="0069744B" w:rsidRPr="00660074" w:rsidRDefault="0069744B" w:rsidP="00136CAF">
      <w:pPr>
        <w:spacing w:before="100" w:beforeAutospacing="1" w:after="100" w:afterAutospacing="1" w:line="360" w:lineRule="auto"/>
        <w:jc w:val="both"/>
        <w:rPr>
          <w:rFonts w:ascii="Arial" w:hAnsi="Arial" w:cs="Arial"/>
          <w:b/>
        </w:rPr>
      </w:pPr>
      <w:r w:rsidRPr="0069744B">
        <w:rPr>
          <w:rFonts w:ascii="Arial" w:hAnsi="Arial" w:cs="Arial"/>
          <w:b/>
        </w:rPr>
        <w:t xml:space="preserve">Artículo 22. </w:t>
      </w:r>
      <w:r w:rsidRPr="00660074">
        <w:rPr>
          <w:rFonts w:ascii="Arial" w:hAnsi="Arial" w:cs="Arial"/>
          <w:b/>
        </w:rPr>
        <w:t>…</w:t>
      </w:r>
    </w:p>
    <w:p w:rsidR="0069744B" w:rsidRPr="0069744B" w:rsidRDefault="0069744B" w:rsidP="00136CAF">
      <w:pPr>
        <w:spacing w:before="100" w:beforeAutospacing="1" w:after="100" w:afterAutospacing="1" w:line="360" w:lineRule="auto"/>
        <w:jc w:val="both"/>
        <w:rPr>
          <w:rFonts w:ascii="Arial" w:hAnsi="Arial" w:cs="Arial"/>
        </w:rPr>
      </w:pPr>
      <w:r w:rsidRPr="0069744B">
        <w:rPr>
          <w:rFonts w:ascii="Arial" w:hAnsi="Arial" w:cs="Arial"/>
        </w:rPr>
        <w:t>…</w:t>
      </w:r>
      <w:r w:rsidRPr="0069744B">
        <w:rPr>
          <w:rFonts w:ascii="Arial" w:hAnsi="Arial" w:cs="Arial"/>
        </w:rPr>
        <w:tab/>
      </w:r>
    </w:p>
    <w:p w:rsidR="0069744B" w:rsidRPr="0069744B" w:rsidRDefault="0069744B" w:rsidP="00136CAF">
      <w:pPr>
        <w:spacing w:before="100" w:beforeAutospacing="1" w:after="100" w:afterAutospacing="1" w:line="360" w:lineRule="auto"/>
        <w:ind w:left="284"/>
        <w:jc w:val="both"/>
        <w:rPr>
          <w:rFonts w:ascii="Arial" w:hAnsi="Arial" w:cs="Arial"/>
        </w:rPr>
      </w:pPr>
      <w:r w:rsidRPr="0069744B">
        <w:rPr>
          <w:rFonts w:ascii="Arial" w:hAnsi="Arial" w:cs="Arial"/>
        </w:rPr>
        <w:t>I. …</w:t>
      </w:r>
    </w:p>
    <w:p w:rsidR="0069744B" w:rsidRPr="0069744B" w:rsidRDefault="0069744B" w:rsidP="00136CAF">
      <w:pPr>
        <w:spacing w:before="100" w:beforeAutospacing="1" w:after="100" w:afterAutospacing="1" w:line="360" w:lineRule="auto"/>
        <w:ind w:left="284"/>
        <w:jc w:val="both"/>
        <w:rPr>
          <w:rFonts w:ascii="Arial" w:hAnsi="Arial" w:cs="Arial"/>
        </w:rPr>
      </w:pPr>
      <w:r w:rsidRPr="0069744B">
        <w:rPr>
          <w:rFonts w:ascii="Arial" w:hAnsi="Arial" w:cs="Arial"/>
        </w:rPr>
        <w:t xml:space="preserve">II. La Secretaría de las </w:t>
      </w:r>
      <w:r w:rsidR="00972B47">
        <w:rPr>
          <w:rFonts w:ascii="Arial" w:hAnsi="Arial" w:cs="Arial"/>
        </w:rPr>
        <w:t>Mujeres, quien será la secretarí</w:t>
      </w:r>
      <w:r w:rsidRPr="0069744B">
        <w:rPr>
          <w:rFonts w:ascii="Arial" w:hAnsi="Arial" w:cs="Arial"/>
        </w:rPr>
        <w:t>a ejecutiva.</w:t>
      </w:r>
    </w:p>
    <w:p w:rsidR="0069744B" w:rsidRPr="00972B47" w:rsidRDefault="0069744B" w:rsidP="00136CAF">
      <w:pPr>
        <w:spacing w:before="100" w:beforeAutospacing="1" w:after="100" w:afterAutospacing="1" w:line="360" w:lineRule="auto"/>
        <w:ind w:left="284"/>
        <w:jc w:val="both"/>
        <w:rPr>
          <w:rFonts w:ascii="Arial" w:hAnsi="Arial" w:cs="Arial"/>
        </w:rPr>
      </w:pPr>
      <w:r w:rsidRPr="0069744B">
        <w:rPr>
          <w:rFonts w:ascii="Arial" w:hAnsi="Arial" w:cs="Arial"/>
        </w:rPr>
        <w:t xml:space="preserve">III. a </w:t>
      </w:r>
      <w:r w:rsidRPr="00972B47">
        <w:rPr>
          <w:rFonts w:ascii="Arial" w:hAnsi="Arial" w:cs="Arial"/>
        </w:rPr>
        <w:t>la XXII. …</w:t>
      </w:r>
    </w:p>
    <w:p w:rsidR="003E78C8" w:rsidRPr="00972B47" w:rsidRDefault="00972B47" w:rsidP="00136CAF">
      <w:pPr>
        <w:spacing w:before="100" w:beforeAutospacing="1" w:after="100" w:afterAutospacing="1" w:line="360" w:lineRule="auto"/>
        <w:jc w:val="both"/>
        <w:rPr>
          <w:rFonts w:ascii="Arial" w:hAnsi="Arial" w:cs="Arial"/>
        </w:rPr>
      </w:pPr>
      <w:r w:rsidRPr="00972B47">
        <w:rPr>
          <w:rFonts w:ascii="Arial" w:hAnsi="Arial" w:cs="Arial"/>
        </w:rPr>
        <w:t xml:space="preserve">Cuando </w:t>
      </w:r>
      <w:r>
        <w:rPr>
          <w:rFonts w:ascii="Arial" w:hAnsi="Arial" w:cs="Arial"/>
        </w:rPr>
        <w:t xml:space="preserve">la persona Titular del Poder Ejecutivo </w:t>
      </w:r>
      <w:r w:rsidRPr="00972B47">
        <w:rPr>
          <w:rFonts w:ascii="Arial" w:hAnsi="Arial" w:cs="Arial"/>
        </w:rPr>
        <w:t>asista a las sesiones del consejo estatal, asumirá el cargo de presidente y el Secretario General de Gobierno fungirá como secretario ejecutivo, conservando el derecho a voz y voto, ambos con las facultades y obligaciones establecidas para tal efecto en esta ley.</w:t>
      </w:r>
    </w:p>
    <w:p w:rsidR="00DD087B" w:rsidRPr="003E7CE1" w:rsidRDefault="00DD087B" w:rsidP="00136CAF">
      <w:pPr>
        <w:spacing w:before="100" w:beforeAutospacing="1" w:after="100" w:afterAutospacing="1" w:line="360" w:lineRule="auto"/>
        <w:jc w:val="both"/>
        <w:rPr>
          <w:rFonts w:ascii="Arial" w:hAnsi="Arial" w:cs="Arial"/>
          <w:b/>
        </w:rPr>
      </w:pPr>
      <w:r w:rsidRPr="00DD087B">
        <w:rPr>
          <w:rFonts w:ascii="Arial" w:hAnsi="Arial" w:cs="Arial"/>
          <w:b/>
        </w:rPr>
        <w:t>Artículo 25.</w:t>
      </w:r>
      <w:r w:rsidRPr="00DD087B">
        <w:rPr>
          <w:rFonts w:ascii="Arial" w:hAnsi="Arial" w:cs="Arial"/>
        </w:rPr>
        <w:t xml:space="preserve"> </w:t>
      </w:r>
      <w:r w:rsidRPr="003E7CE1">
        <w:rPr>
          <w:rFonts w:ascii="Arial" w:hAnsi="Arial" w:cs="Arial"/>
          <w:b/>
          <w:bCs/>
        </w:rPr>
        <w:t>…</w:t>
      </w:r>
    </w:p>
    <w:p w:rsidR="00DD087B" w:rsidRPr="00DD087B" w:rsidRDefault="00DD087B" w:rsidP="00136CAF">
      <w:pPr>
        <w:spacing w:before="100" w:beforeAutospacing="1" w:after="100" w:afterAutospacing="1" w:line="360" w:lineRule="auto"/>
        <w:jc w:val="both"/>
        <w:rPr>
          <w:rFonts w:ascii="Arial" w:hAnsi="Arial" w:cs="Arial"/>
        </w:rPr>
      </w:pPr>
      <w:r w:rsidRPr="00DD087B">
        <w:rPr>
          <w:rFonts w:ascii="Arial" w:hAnsi="Arial" w:cs="Arial"/>
        </w:rPr>
        <w:t xml:space="preserve">El Consejo Consultivo del Sistema Estatal para la Igualdad entre Mujeres y Hombres será regulado por </w:t>
      </w:r>
      <w:r w:rsidR="00985AD9">
        <w:rPr>
          <w:rFonts w:ascii="Arial" w:hAnsi="Arial" w:cs="Arial"/>
        </w:rPr>
        <w:t xml:space="preserve">la persona </w:t>
      </w:r>
      <w:r w:rsidRPr="00DD087B">
        <w:rPr>
          <w:rFonts w:ascii="Arial" w:hAnsi="Arial" w:cs="Arial"/>
        </w:rPr>
        <w:t>titular del Poder Ejecutivo, mediante decreto; será presidido por</w:t>
      </w:r>
      <w:r w:rsidR="00955549">
        <w:rPr>
          <w:rFonts w:ascii="Arial" w:hAnsi="Arial" w:cs="Arial"/>
        </w:rPr>
        <w:t xml:space="preserve"> la S</w:t>
      </w:r>
      <w:r w:rsidRPr="00DD087B">
        <w:rPr>
          <w:rFonts w:ascii="Arial" w:hAnsi="Arial" w:cs="Arial"/>
        </w:rPr>
        <w:t>ecretaría de las Mujeres y deberá contar con la participación de representantes de los diferentes sectores de la sociedad, de las organizaciones públicas y privadas, de las asociaciones civiles y de las instituciones académicas.</w:t>
      </w:r>
    </w:p>
    <w:p w:rsidR="003E7CE1" w:rsidRPr="003E7CE1" w:rsidRDefault="003E7CE1" w:rsidP="00136CAF">
      <w:pPr>
        <w:spacing w:before="100" w:beforeAutospacing="1" w:after="100" w:afterAutospacing="1" w:line="360" w:lineRule="auto"/>
        <w:jc w:val="both"/>
        <w:rPr>
          <w:rFonts w:ascii="Arial" w:hAnsi="Arial" w:cs="Arial"/>
        </w:rPr>
      </w:pPr>
      <w:r w:rsidRPr="003E7CE1">
        <w:rPr>
          <w:rFonts w:ascii="Arial" w:hAnsi="Arial" w:cs="Arial"/>
          <w:b/>
        </w:rPr>
        <w:t>Artículo 26.</w:t>
      </w:r>
      <w:r w:rsidRPr="003E7CE1">
        <w:rPr>
          <w:rFonts w:ascii="Arial" w:hAnsi="Arial" w:cs="Arial"/>
        </w:rPr>
        <w:t xml:space="preserve"> …</w:t>
      </w:r>
    </w:p>
    <w:p w:rsidR="003E7CE1" w:rsidRPr="003E7CE1" w:rsidRDefault="003E7CE1" w:rsidP="00136CAF">
      <w:pPr>
        <w:spacing w:before="100" w:beforeAutospacing="1" w:after="100" w:afterAutospacing="1" w:line="360" w:lineRule="auto"/>
        <w:jc w:val="both"/>
        <w:rPr>
          <w:rFonts w:ascii="Arial" w:hAnsi="Arial" w:cs="Arial"/>
        </w:rPr>
      </w:pPr>
      <w:r w:rsidRPr="003E7CE1">
        <w:rPr>
          <w:rFonts w:ascii="Arial" w:hAnsi="Arial" w:cs="Arial"/>
        </w:rPr>
        <w:t>…</w:t>
      </w:r>
    </w:p>
    <w:p w:rsidR="003E7CE1" w:rsidRPr="003E7CE1" w:rsidRDefault="003E7CE1" w:rsidP="00136CAF">
      <w:pPr>
        <w:spacing w:before="100" w:beforeAutospacing="1" w:after="100" w:afterAutospacing="1" w:line="360" w:lineRule="auto"/>
        <w:jc w:val="both"/>
        <w:rPr>
          <w:rFonts w:ascii="Arial" w:hAnsi="Arial" w:cs="Arial"/>
        </w:rPr>
      </w:pPr>
    </w:p>
    <w:p w:rsidR="003E7CE1" w:rsidRPr="003E7CE1" w:rsidRDefault="003E7CE1" w:rsidP="00136CAF">
      <w:pPr>
        <w:spacing w:before="100" w:beforeAutospacing="1" w:after="100" w:afterAutospacing="1" w:line="360" w:lineRule="auto"/>
        <w:ind w:left="426"/>
        <w:jc w:val="both"/>
        <w:rPr>
          <w:rFonts w:ascii="Arial" w:hAnsi="Arial" w:cs="Arial"/>
        </w:rPr>
      </w:pPr>
      <w:r w:rsidRPr="003E7CE1">
        <w:rPr>
          <w:rFonts w:ascii="Arial" w:hAnsi="Arial" w:cs="Arial"/>
        </w:rPr>
        <w:t>I. …</w:t>
      </w:r>
    </w:p>
    <w:p w:rsidR="003E7CE1" w:rsidRPr="003E7CE1" w:rsidRDefault="003E7CE1" w:rsidP="00136CAF">
      <w:pPr>
        <w:spacing w:before="100" w:beforeAutospacing="1" w:after="100" w:afterAutospacing="1" w:line="360" w:lineRule="auto"/>
        <w:ind w:left="426"/>
        <w:jc w:val="both"/>
        <w:rPr>
          <w:rFonts w:ascii="Arial" w:hAnsi="Arial" w:cs="Arial"/>
        </w:rPr>
      </w:pPr>
      <w:r w:rsidRPr="003E7CE1">
        <w:rPr>
          <w:rFonts w:ascii="Arial" w:hAnsi="Arial" w:cs="Arial"/>
        </w:rPr>
        <w:t>II. Vigilar que, en la planeación presupuestal, se incorpore la perspectiva de género, se apoye la transversalidad y se prevea el cumplimiento de los programas, proyectos, acciones y medidas para la igualdad entre mujeres y hombres.</w:t>
      </w:r>
    </w:p>
    <w:p w:rsidR="003E7CE1" w:rsidRPr="003E7CE1" w:rsidRDefault="003E7CE1" w:rsidP="00136CAF">
      <w:pPr>
        <w:spacing w:before="100" w:beforeAutospacing="1" w:after="100" w:afterAutospacing="1" w:line="360" w:lineRule="auto"/>
        <w:ind w:left="426"/>
        <w:jc w:val="both"/>
        <w:rPr>
          <w:rFonts w:ascii="Arial" w:hAnsi="Arial" w:cs="Arial"/>
        </w:rPr>
      </w:pPr>
      <w:r w:rsidRPr="003E7CE1">
        <w:rPr>
          <w:rFonts w:ascii="Arial" w:hAnsi="Arial" w:cs="Arial"/>
        </w:rPr>
        <w:t>III. a la XII. …</w:t>
      </w:r>
    </w:p>
    <w:p w:rsidR="008B2DE5" w:rsidRPr="008B2DE5" w:rsidRDefault="008B2DE5" w:rsidP="00136CAF">
      <w:pPr>
        <w:spacing w:before="100" w:beforeAutospacing="1" w:after="100" w:afterAutospacing="1" w:line="360" w:lineRule="auto"/>
        <w:jc w:val="both"/>
        <w:rPr>
          <w:rFonts w:ascii="Arial" w:hAnsi="Arial" w:cs="Arial"/>
        </w:rPr>
      </w:pPr>
      <w:r w:rsidRPr="008B2DE5">
        <w:rPr>
          <w:rFonts w:ascii="Arial" w:hAnsi="Arial" w:cs="Arial"/>
          <w:b/>
        </w:rPr>
        <w:t>Artículo 29. Elaboración del programa especial</w:t>
      </w:r>
    </w:p>
    <w:p w:rsidR="008B2DE5" w:rsidRPr="008B2DE5" w:rsidRDefault="008B2DE5" w:rsidP="00136CAF">
      <w:pPr>
        <w:spacing w:before="100" w:beforeAutospacing="1" w:after="100" w:afterAutospacing="1" w:line="360" w:lineRule="auto"/>
        <w:jc w:val="both"/>
        <w:rPr>
          <w:rFonts w:ascii="Arial" w:hAnsi="Arial" w:cs="Arial"/>
        </w:rPr>
      </w:pPr>
      <w:r w:rsidRPr="008B2DE5">
        <w:rPr>
          <w:rFonts w:ascii="Arial" w:hAnsi="Arial" w:cs="Arial"/>
        </w:rPr>
        <w:t>La elaboración del anteproyecto del programa especial estará a cargo de la secretaría, quien lo presentará a la persona titular del Poder Ejecutivo para su aprobación y emisión.</w:t>
      </w:r>
    </w:p>
    <w:p w:rsidR="00DD087B" w:rsidRPr="0069744B" w:rsidRDefault="008B2DE5" w:rsidP="00136CAF">
      <w:pPr>
        <w:spacing w:before="100" w:beforeAutospacing="1" w:after="100" w:afterAutospacing="1" w:line="360" w:lineRule="auto"/>
        <w:jc w:val="both"/>
        <w:rPr>
          <w:rFonts w:ascii="Arial" w:hAnsi="Arial" w:cs="Arial"/>
        </w:rPr>
      </w:pPr>
      <w:r w:rsidRPr="008B2DE5">
        <w:rPr>
          <w:rFonts w:ascii="Arial" w:hAnsi="Arial" w:cs="Arial"/>
        </w:rPr>
        <w:t>La secretaría tomará en cuenta las necesidades y particularidades en materia de desigualdad de género de cada región del estado y procurará la participación de los sectores público, social y privado, especialmente de los órganos de participación ciudadana en la formulación, ejecución, evaluación y modificación del programa especial.</w:t>
      </w:r>
    </w:p>
    <w:p w:rsidR="0047400B" w:rsidRPr="00750478" w:rsidRDefault="0047400B" w:rsidP="00136CAF">
      <w:pPr>
        <w:spacing w:before="100" w:beforeAutospacing="1" w:after="100" w:afterAutospacing="1" w:line="360" w:lineRule="auto"/>
        <w:jc w:val="both"/>
        <w:rPr>
          <w:rFonts w:ascii="Arial" w:hAnsi="Arial" w:cs="Arial"/>
        </w:rPr>
      </w:pPr>
      <w:r w:rsidRPr="00750478">
        <w:rPr>
          <w:rFonts w:ascii="Arial" w:hAnsi="Arial" w:cs="Arial"/>
          <w:b/>
        </w:rPr>
        <w:t xml:space="preserve">Artículo cuarto. </w:t>
      </w:r>
      <w:r w:rsidRPr="00750478">
        <w:rPr>
          <w:rFonts w:ascii="Arial" w:hAnsi="Arial" w:cs="Arial"/>
        </w:rPr>
        <w:t>La extinción y liquidación del Instituto para la Igualdad entre Mujeres y Hombres en Yucatán se llevará a cabo con base en las siguientes disposiciones:</w:t>
      </w:r>
    </w:p>
    <w:p w:rsidR="0047400B" w:rsidRPr="00750478" w:rsidRDefault="0047400B" w:rsidP="00136CAF">
      <w:pPr>
        <w:shd w:val="clear" w:color="auto" w:fill="FFFFFF"/>
        <w:spacing w:before="100" w:beforeAutospacing="1" w:after="100" w:afterAutospacing="1" w:line="360" w:lineRule="auto"/>
        <w:jc w:val="both"/>
        <w:rPr>
          <w:rFonts w:ascii="Arial" w:hAnsi="Arial" w:cs="Arial"/>
          <w:b/>
          <w:bCs/>
        </w:rPr>
      </w:pPr>
      <w:r w:rsidRPr="00750478">
        <w:rPr>
          <w:rFonts w:ascii="Arial" w:hAnsi="Arial" w:cs="Arial"/>
          <w:b/>
          <w:bCs/>
        </w:rPr>
        <w:t>Artículo 1. Extinción</w:t>
      </w:r>
    </w:p>
    <w:p w:rsidR="0047400B" w:rsidRPr="00750478" w:rsidRDefault="0047400B" w:rsidP="00136CAF">
      <w:pPr>
        <w:shd w:val="clear" w:color="auto" w:fill="FFFFFF"/>
        <w:spacing w:before="100" w:beforeAutospacing="1" w:after="100" w:afterAutospacing="1" w:line="360" w:lineRule="auto"/>
        <w:jc w:val="both"/>
        <w:rPr>
          <w:rFonts w:ascii="Arial" w:hAnsi="Arial" w:cs="Arial"/>
        </w:rPr>
      </w:pPr>
      <w:r w:rsidRPr="00750478">
        <w:rPr>
          <w:rFonts w:ascii="Arial" w:hAnsi="Arial" w:cs="Arial"/>
        </w:rPr>
        <w:t>Se extingue el organismo público descentralizado denominado Instituto para la Igualdad entre Mujeres y Hombres en Yucatán, el cual conservará su personalidad jurídica exclusivamente para efectos del proceso de liquidación.</w:t>
      </w:r>
    </w:p>
    <w:p w:rsidR="00B32FA1" w:rsidRDefault="00B32FA1" w:rsidP="00136CAF">
      <w:pPr>
        <w:shd w:val="clear" w:color="auto" w:fill="FFFFFF"/>
        <w:spacing w:before="100" w:beforeAutospacing="1" w:after="100" w:afterAutospacing="1" w:line="360" w:lineRule="auto"/>
        <w:jc w:val="both"/>
        <w:rPr>
          <w:rFonts w:ascii="Arial" w:hAnsi="Arial" w:cs="Arial"/>
          <w:b/>
          <w:bCs/>
        </w:rPr>
      </w:pPr>
    </w:p>
    <w:p w:rsidR="0047400B" w:rsidRPr="00750478" w:rsidRDefault="0047400B" w:rsidP="00136CAF">
      <w:pPr>
        <w:shd w:val="clear" w:color="auto" w:fill="FFFFFF"/>
        <w:spacing w:before="100" w:beforeAutospacing="1" w:after="100" w:afterAutospacing="1" w:line="360" w:lineRule="auto"/>
        <w:jc w:val="both"/>
        <w:rPr>
          <w:rFonts w:ascii="Arial" w:hAnsi="Arial" w:cs="Arial"/>
          <w:b/>
          <w:bCs/>
        </w:rPr>
      </w:pPr>
      <w:r w:rsidRPr="00750478">
        <w:rPr>
          <w:rFonts w:ascii="Arial" w:hAnsi="Arial" w:cs="Arial"/>
          <w:b/>
          <w:bCs/>
        </w:rPr>
        <w:t>Artículo 2. Liquidador</w:t>
      </w:r>
    </w:p>
    <w:p w:rsidR="0047400B" w:rsidRPr="00750478" w:rsidRDefault="0047400B" w:rsidP="00136CAF">
      <w:pPr>
        <w:shd w:val="clear" w:color="auto" w:fill="FFFFFF"/>
        <w:spacing w:before="100" w:beforeAutospacing="1" w:after="100" w:afterAutospacing="1" w:line="360" w:lineRule="auto"/>
        <w:jc w:val="both"/>
        <w:rPr>
          <w:rFonts w:ascii="Arial" w:hAnsi="Arial" w:cs="Arial"/>
          <w:bCs/>
        </w:rPr>
      </w:pPr>
      <w:r w:rsidRPr="00750478">
        <w:rPr>
          <w:rFonts w:ascii="Arial" w:hAnsi="Arial" w:cs="Arial"/>
        </w:rPr>
        <w:t>La Junta de Gobierno del Instituto para la Igualdad entre Mujeres y Hombres en Yucatán, deberá designar, mediante acuerdo, a la persona responsable de realizar las acciones previstas en el artículo 640 del Reglamento del Código de la Administración Pública de Yucatán, para lo cual tendrá las más amplias facultades para actos de administración, dominio y pleitos y cobranzas, y para suscribir u otorgar títulos de crédito, incluyendo aquellas que, en cualquier materia, requieran poder o cláusula especial en términos de las disposiciones aplicables, así como para realizar cualquier acción que coadyuve a un expedito y eficiente proceso de liquidación.</w:t>
      </w:r>
    </w:p>
    <w:p w:rsidR="0047400B" w:rsidRPr="00750478" w:rsidRDefault="0047400B" w:rsidP="00136CAF">
      <w:pPr>
        <w:shd w:val="clear" w:color="auto" w:fill="FFFFFF"/>
        <w:spacing w:before="100" w:beforeAutospacing="1" w:after="100" w:afterAutospacing="1" w:line="360" w:lineRule="auto"/>
        <w:jc w:val="both"/>
        <w:rPr>
          <w:rFonts w:ascii="Arial" w:hAnsi="Arial" w:cs="Arial"/>
          <w:b/>
          <w:bCs/>
        </w:rPr>
      </w:pPr>
      <w:r w:rsidRPr="00750478">
        <w:rPr>
          <w:rFonts w:ascii="Arial" w:hAnsi="Arial" w:cs="Arial"/>
          <w:b/>
          <w:bCs/>
        </w:rPr>
        <w:t>Artículo 3. Derechos laborales</w:t>
      </w:r>
    </w:p>
    <w:p w:rsidR="0047400B" w:rsidRPr="00750478" w:rsidRDefault="00B32FA1" w:rsidP="00136CAF">
      <w:pPr>
        <w:shd w:val="clear" w:color="auto" w:fill="FFFFFF"/>
        <w:spacing w:before="100" w:beforeAutospacing="1" w:after="100" w:afterAutospacing="1" w:line="360" w:lineRule="auto"/>
        <w:jc w:val="both"/>
        <w:rPr>
          <w:rFonts w:ascii="Arial" w:hAnsi="Arial" w:cs="Arial"/>
        </w:rPr>
      </w:pPr>
      <w:r>
        <w:rPr>
          <w:rFonts w:ascii="Arial" w:hAnsi="Arial" w:cs="Arial"/>
        </w:rPr>
        <w:t xml:space="preserve">Las y los </w:t>
      </w:r>
      <w:r w:rsidR="0047400B" w:rsidRPr="00750478">
        <w:rPr>
          <w:rFonts w:ascii="Arial" w:hAnsi="Arial" w:cs="Arial"/>
        </w:rPr>
        <w:t xml:space="preserve">trabajadores del Instituto para la Igualdad entre Mujeres y Hombres en Yucatán pasarán a formar parte de la </w:t>
      </w:r>
      <w:r w:rsidR="0047400B" w:rsidRPr="00DF7959">
        <w:rPr>
          <w:rFonts w:ascii="Arial" w:hAnsi="Arial" w:cs="Arial"/>
        </w:rPr>
        <w:t>Secretaría de las Mujeres</w:t>
      </w:r>
      <w:r w:rsidR="0047400B" w:rsidRPr="00750478">
        <w:rPr>
          <w:rFonts w:ascii="Arial" w:hAnsi="Arial" w:cs="Arial"/>
        </w:rPr>
        <w:t>, por lo que conservarán sus derechos laborales conforme a lo establecido en las disposiciones aplicables.</w:t>
      </w:r>
    </w:p>
    <w:p w:rsidR="0047400B" w:rsidRPr="00750478" w:rsidRDefault="0047400B" w:rsidP="00136CAF">
      <w:pPr>
        <w:shd w:val="clear" w:color="auto" w:fill="FFFFFF"/>
        <w:spacing w:before="100" w:beforeAutospacing="1" w:after="100" w:afterAutospacing="1" w:line="360" w:lineRule="auto"/>
        <w:jc w:val="both"/>
        <w:rPr>
          <w:rFonts w:ascii="Arial" w:hAnsi="Arial" w:cs="Arial"/>
          <w:b/>
          <w:bCs/>
        </w:rPr>
      </w:pPr>
      <w:r w:rsidRPr="00750478">
        <w:rPr>
          <w:rFonts w:ascii="Arial" w:hAnsi="Arial" w:cs="Arial"/>
          <w:b/>
          <w:bCs/>
        </w:rPr>
        <w:t>Artículo 4. Remanentes</w:t>
      </w:r>
    </w:p>
    <w:p w:rsidR="0047400B" w:rsidRPr="00750478" w:rsidRDefault="0047400B" w:rsidP="00136CAF">
      <w:pPr>
        <w:shd w:val="clear" w:color="auto" w:fill="FFFFFF"/>
        <w:spacing w:before="100" w:beforeAutospacing="1" w:after="100" w:afterAutospacing="1" w:line="360" w:lineRule="auto"/>
        <w:jc w:val="both"/>
        <w:rPr>
          <w:rFonts w:ascii="Arial" w:hAnsi="Arial" w:cs="Arial"/>
        </w:rPr>
      </w:pPr>
      <w:r w:rsidRPr="00750478">
        <w:rPr>
          <w:rFonts w:ascii="Arial" w:hAnsi="Arial" w:cs="Arial"/>
        </w:rPr>
        <w:t>Los remanentes que resulten con la conclusión del proceso de desincorporación tendrán el tratamiento que corresponda en términos de las disposiciones legales y normativas aplicables.</w:t>
      </w:r>
    </w:p>
    <w:p w:rsidR="0047400B" w:rsidRPr="00750478" w:rsidRDefault="0047400B" w:rsidP="00136CAF">
      <w:pPr>
        <w:shd w:val="clear" w:color="auto" w:fill="FFFFFF"/>
        <w:spacing w:before="100" w:beforeAutospacing="1" w:after="100" w:afterAutospacing="1" w:line="360" w:lineRule="auto"/>
        <w:jc w:val="both"/>
        <w:rPr>
          <w:rFonts w:ascii="Arial" w:hAnsi="Arial" w:cs="Arial"/>
          <w:b/>
          <w:bCs/>
        </w:rPr>
      </w:pPr>
      <w:r w:rsidRPr="00750478">
        <w:rPr>
          <w:rFonts w:ascii="Arial" w:hAnsi="Arial" w:cs="Arial"/>
          <w:b/>
          <w:bCs/>
        </w:rPr>
        <w:t>Artículo 5. Vigilancia</w:t>
      </w:r>
    </w:p>
    <w:p w:rsidR="0047400B" w:rsidRPr="00750478" w:rsidRDefault="0047400B" w:rsidP="00136CAF">
      <w:pPr>
        <w:spacing w:before="100" w:beforeAutospacing="1" w:after="100" w:afterAutospacing="1" w:line="360" w:lineRule="auto"/>
        <w:jc w:val="both"/>
        <w:rPr>
          <w:rFonts w:ascii="Arial" w:hAnsi="Arial" w:cs="Arial"/>
        </w:rPr>
      </w:pPr>
      <w:r w:rsidRPr="00750478">
        <w:rPr>
          <w:rFonts w:ascii="Arial" w:hAnsi="Arial" w:cs="Arial"/>
        </w:rPr>
        <w:t>La Secretaría de la Contraloría General, en ejercicio de las atribuciones que la ley le confiere, vigilará el desarrollo del proceso de extinción y liquidación, así como el respeto a las disposiciones legales y normativas aplicables en la materia.</w:t>
      </w:r>
    </w:p>
    <w:p w:rsidR="0047400B" w:rsidRPr="00750478" w:rsidRDefault="0047400B" w:rsidP="007761D1">
      <w:pPr>
        <w:spacing w:before="100" w:beforeAutospacing="1" w:after="100" w:afterAutospacing="1"/>
        <w:jc w:val="center"/>
        <w:rPr>
          <w:rFonts w:ascii="Arial" w:hAnsi="Arial" w:cs="Arial"/>
        </w:rPr>
      </w:pPr>
      <w:r w:rsidRPr="00750478">
        <w:rPr>
          <w:rFonts w:ascii="Arial" w:hAnsi="Arial" w:cs="Arial"/>
          <w:b/>
        </w:rPr>
        <w:t>Artículos transitorios</w:t>
      </w:r>
    </w:p>
    <w:p w:rsidR="00D140D1" w:rsidRDefault="0047400B" w:rsidP="00B32FA1">
      <w:pPr>
        <w:spacing w:line="360" w:lineRule="auto"/>
        <w:jc w:val="both"/>
        <w:rPr>
          <w:rFonts w:ascii="Arial" w:hAnsi="Arial" w:cs="Arial"/>
        </w:rPr>
      </w:pPr>
      <w:r w:rsidRPr="00750478">
        <w:rPr>
          <w:rFonts w:ascii="Arial" w:hAnsi="Arial" w:cs="Arial"/>
          <w:b/>
        </w:rPr>
        <w:t>Primero. Entrada en vigor</w:t>
      </w:r>
    </w:p>
    <w:p w:rsidR="0047400B" w:rsidRDefault="0047400B" w:rsidP="00B32FA1">
      <w:pPr>
        <w:spacing w:line="360" w:lineRule="auto"/>
        <w:jc w:val="both"/>
        <w:rPr>
          <w:rFonts w:ascii="Arial" w:hAnsi="Arial" w:cs="Arial"/>
        </w:rPr>
      </w:pPr>
      <w:r w:rsidRPr="00750478">
        <w:rPr>
          <w:rFonts w:ascii="Arial" w:hAnsi="Arial" w:cs="Arial"/>
        </w:rPr>
        <w:t>Este decreto entrará en vigor el día siguiente al de su publicación en el Diario Oficial del Gobierno del Estado de Yucatán.</w:t>
      </w:r>
    </w:p>
    <w:p w:rsidR="00D140D1" w:rsidRPr="00D140D1" w:rsidRDefault="00D140D1" w:rsidP="007761D1">
      <w:pPr>
        <w:jc w:val="both"/>
        <w:rPr>
          <w:rFonts w:ascii="Arial" w:hAnsi="Arial" w:cs="Arial"/>
        </w:rPr>
      </w:pPr>
    </w:p>
    <w:p w:rsidR="00D140D1" w:rsidRDefault="0047400B" w:rsidP="00B32FA1">
      <w:pPr>
        <w:pStyle w:val="texto0"/>
        <w:spacing w:after="0" w:line="360" w:lineRule="auto"/>
        <w:ind w:firstLine="0"/>
        <w:rPr>
          <w:b/>
          <w:sz w:val="24"/>
          <w:szCs w:val="24"/>
        </w:rPr>
      </w:pPr>
      <w:r w:rsidRPr="00750478">
        <w:rPr>
          <w:b/>
          <w:sz w:val="24"/>
          <w:szCs w:val="24"/>
        </w:rPr>
        <w:t>Segundo. Obligación de la dependencia coordinadora de sector</w:t>
      </w:r>
    </w:p>
    <w:p w:rsidR="0047400B" w:rsidRDefault="0047400B" w:rsidP="00B32FA1">
      <w:pPr>
        <w:pStyle w:val="texto0"/>
        <w:spacing w:after="0" w:line="360" w:lineRule="auto"/>
        <w:ind w:firstLine="0"/>
        <w:rPr>
          <w:sz w:val="24"/>
          <w:szCs w:val="24"/>
        </w:rPr>
      </w:pPr>
      <w:r w:rsidRPr="00750478">
        <w:rPr>
          <w:sz w:val="24"/>
          <w:szCs w:val="24"/>
        </w:rPr>
        <w:t>La Secretaría General de Gobierno, en su carácter de dependencia coordinadora de sector, una vez concluido el proceso de desincorporación del Instituto para la Igualdad entre Mujeres y Hombres en Yucatán, deberá informar este hecho a la Secretaría de Administración y Finanzas dentro de los treinta días naturales siguientes, para los efectos que correspondan.</w:t>
      </w:r>
    </w:p>
    <w:p w:rsidR="00D140D1" w:rsidRPr="00D140D1" w:rsidRDefault="00D140D1" w:rsidP="007761D1">
      <w:pPr>
        <w:pStyle w:val="texto0"/>
        <w:spacing w:after="0" w:line="240" w:lineRule="auto"/>
        <w:ind w:firstLine="0"/>
        <w:rPr>
          <w:b/>
          <w:sz w:val="24"/>
          <w:szCs w:val="24"/>
        </w:rPr>
      </w:pPr>
    </w:p>
    <w:p w:rsidR="0047400B" w:rsidRPr="00750478" w:rsidRDefault="0047400B" w:rsidP="00B32FA1">
      <w:pPr>
        <w:tabs>
          <w:tab w:val="right" w:pos="8498"/>
        </w:tabs>
        <w:spacing w:line="360" w:lineRule="auto"/>
        <w:jc w:val="both"/>
        <w:rPr>
          <w:rFonts w:ascii="Arial" w:hAnsi="Arial" w:cs="Arial"/>
        </w:rPr>
      </w:pPr>
      <w:r w:rsidRPr="00750478">
        <w:rPr>
          <w:rFonts w:ascii="Arial" w:hAnsi="Arial" w:cs="Arial"/>
          <w:b/>
        </w:rPr>
        <w:t xml:space="preserve">Tercero. </w:t>
      </w:r>
      <w:r>
        <w:rPr>
          <w:rFonts w:ascii="Arial" w:hAnsi="Arial" w:cs="Arial"/>
          <w:b/>
        </w:rPr>
        <w:t>A</w:t>
      </w:r>
      <w:r w:rsidRPr="00750478">
        <w:rPr>
          <w:rFonts w:ascii="Arial" w:hAnsi="Arial" w:cs="Arial"/>
          <w:b/>
        </w:rPr>
        <w:t>suntos</w:t>
      </w:r>
      <w:r>
        <w:rPr>
          <w:rFonts w:ascii="Arial" w:hAnsi="Arial" w:cs="Arial"/>
          <w:b/>
        </w:rPr>
        <w:t xml:space="preserve"> pendientes</w:t>
      </w:r>
    </w:p>
    <w:p w:rsidR="0047400B" w:rsidRDefault="0047400B" w:rsidP="00B32FA1">
      <w:pPr>
        <w:tabs>
          <w:tab w:val="right" w:pos="8498"/>
        </w:tabs>
        <w:spacing w:line="360" w:lineRule="auto"/>
        <w:jc w:val="both"/>
        <w:rPr>
          <w:rFonts w:ascii="Arial" w:hAnsi="Arial" w:cs="Arial"/>
        </w:rPr>
      </w:pPr>
      <w:r w:rsidRPr="00750478">
        <w:rPr>
          <w:rFonts w:ascii="Arial" w:hAnsi="Arial" w:cs="Arial"/>
        </w:rPr>
        <w:t>Los acuerdos, convenios, así como los asuntos, expedientes y demás actos jurídicos</w:t>
      </w:r>
      <w:r>
        <w:rPr>
          <w:rFonts w:ascii="Arial" w:hAnsi="Arial" w:cs="Arial"/>
        </w:rPr>
        <w:t xml:space="preserve"> </w:t>
      </w:r>
      <w:r w:rsidRPr="004167FE">
        <w:rPr>
          <w:rFonts w:ascii="Arial" w:hAnsi="Arial" w:cs="Arial"/>
        </w:rPr>
        <w:t>y administrativos</w:t>
      </w:r>
      <w:r w:rsidRPr="00750478">
        <w:rPr>
          <w:rFonts w:ascii="Arial" w:hAnsi="Arial" w:cs="Arial"/>
        </w:rPr>
        <w:t>, pendientes y en trámite, que se encuentren bajo cualquier concepto en el Instituto para la Igualdad entre Mujeres y Hombres en Yucatán, se transferirán y quedarán a cargo de la Secretaría de las Mujeres, a partir de la entrada en vigor de este decreto.</w:t>
      </w:r>
    </w:p>
    <w:p w:rsidR="00D140D1" w:rsidRDefault="00D140D1" w:rsidP="007761D1">
      <w:pPr>
        <w:tabs>
          <w:tab w:val="right" w:pos="8498"/>
        </w:tabs>
        <w:jc w:val="both"/>
        <w:rPr>
          <w:rFonts w:ascii="Arial" w:hAnsi="Arial" w:cs="Arial"/>
        </w:rPr>
      </w:pPr>
    </w:p>
    <w:p w:rsidR="0047400B" w:rsidRPr="00750478" w:rsidRDefault="0047400B" w:rsidP="00B32FA1">
      <w:pPr>
        <w:autoSpaceDE w:val="0"/>
        <w:autoSpaceDN w:val="0"/>
        <w:adjustRightInd w:val="0"/>
        <w:spacing w:line="360" w:lineRule="auto"/>
        <w:jc w:val="both"/>
        <w:rPr>
          <w:rFonts w:ascii="Arial" w:hAnsi="Arial" w:cs="Arial"/>
          <w:b/>
        </w:rPr>
      </w:pPr>
      <w:r w:rsidRPr="00750478">
        <w:rPr>
          <w:rFonts w:ascii="Arial" w:hAnsi="Arial" w:cs="Arial"/>
          <w:b/>
        </w:rPr>
        <w:t>Cuarto. Transferencia de recursos</w:t>
      </w:r>
    </w:p>
    <w:p w:rsidR="0047400B" w:rsidRDefault="0047400B" w:rsidP="00B32FA1">
      <w:pPr>
        <w:pStyle w:val="texto0"/>
        <w:spacing w:after="0" w:line="360" w:lineRule="auto"/>
        <w:ind w:firstLine="0"/>
        <w:rPr>
          <w:sz w:val="24"/>
          <w:szCs w:val="24"/>
        </w:rPr>
      </w:pPr>
      <w:r w:rsidRPr="00750478">
        <w:rPr>
          <w:sz w:val="24"/>
          <w:szCs w:val="24"/>
        </w:rPr>
        <w:t>A partir de la entrada en vigor de este decreto, el patrimonio, el presupuesto del ejercicio fiscal en curso, las economías, recursos en cuentas, bienes muebles e inmuebles del Instituto para la Igualdad entre Mujeres y Hombres en Yucatán pasarán al dominio y uso de la Secretaría de las Mujeres.</w:t>
      </w:r>
    </w:p>
    <w:p w:rsidR="00D140D1" w:rsidRPr="00750478" w:rsidRDefault="00D140D1" w:rsidP="00976964">
      <w:pPr>
        <w:pStyle w:val="texto0"/>
        <w:spacing w:after="0" w:line="240" w:lineRule="auto"/>
        <w:ind w:firstLine="0"/>
        <w:rPr>
          <w:sz w:val="24"/>
          <w:szCs w:val="24"/>
        </w:rPr>
      </w:pPr>
    </w:p>
    <w:p w:rsidR="0047400B" w:rsidRPr="00750478" w:rsidRDefault="0047400B" w:rsidP="00B32FA1">
      <w:pPr>
        <w:pStyle w:val="texto0"/>
        <w:spacing w:after="0" w:line="360" w:lineRule="auto"/>
        <w:ind w:firstLine="0"/>
        <w:rPr>
          <w:sz w:val="24"/>
          <w:szCs w:val="24"/>
        </w:rPr>
      </w:pPr>
      <w:r w:rsidRPr="00750478">
        <w:rPr>
          <w:b/>
          <w:sz w:val="24"/>
          <w:szCs w:val="24"/>
        </w:rPr>
        <w:t xml:space="preserve">Quinto. </w:t>
      </w:r>
      <w:r>
        <w:rPr>
          <w:b/>
          <w:sz w:val="24"/>
          <w:szCs w:val="24"/>
        </w:rPr>
        <w:t>Procedimientos, juicios y asuntos en trámite</w:t>
      </w:r>
    </w:p>
    <w:p w:rsidR="0047400B" w:rsidRDefault="0047400B" w:rsidP="00B32FA1">
      <w:pPr>
        <w:pStyle w:val="texto0"/>
        <w:spacing w:after="0" w:line="360" w:lineRule="auto"/>
        <w:ind w:firstLine="0"/>
        <w:rPr>
          <w:sz w:val="24"/>
          <w:szCs w:val="24"/>
        </w:rPr>
      </w:pPr>
      <w:r w:rsidRPr="00253633">
        <w:rPr>
          <w:sz w:val="24"/>
          <w:szCs w:val="24"/>
        </w:rPr>
        <w:t>Todos los procedimientos, juicios y demás asuntos relacionados con la</w:t>
      </w:r>
      <w:r>
        <w:rPr>
          <w:sz w:val="24"/>
          <w:szCs w:val="24"/>
        </w:rPr>
        <w:t>s</w:t>
      </w:r>
      <w:r w:rsidRPr="00253633">
        <w:rPr>
          <w:sz w:val="24"/>
          <w:szCs w:val="24"/>
        </w:rPr>
        <w:t xml:space="preserve"> materia</w:t>
      </w:r>
      <w:r>
        <w:rPr>
          <w:sz w:val="24"/>
          <w:szCs w:val="24"/>
        </w:rPr>
        <w:t>s</w:t>
      </w:r>
      <w:r w:rsidRPr="00253633">
        <w:rPr>
          <w:sz w:val="24"/>
          <w:szCs w:val="24"/>
        </w:rPr>
        <w:t xml:space="preserve"> </w:t>
      </w:r>
      <w:r>
        <w:rPr>
          <w:sz w:val="24"/>
          <w:szCs w:val="24"/>
        </w:rPr>
        <w:t>relacionadas con este decreto</w:t>
      </w:r>
      <w:r w:rsidRPr="00253633">
        <w:rPr>
          <w:sz w:val="24"/>
          <w:szCs w:val="24"/>
        </w:rPr>
        <w:t xml:space="preserve"> que se encuentren en trámite a </w:t>
      </w:r>
      <w:r>
        <w:rPr>
          <w:sz w:val="24"/>
          <w:szCs w:val="24"/>
        </w:rPr>
        <w:t>su</w:t>
      </w:r>
      <w:r w:rsidRPr="00253633">
        <w:rPr>
          <w:sz w:val="24"/>
          <w:szCs w:val="24"/>
        </w:rPr>
        <w:t xml:space="preserve"> entrada en vigor, se substanciarán y resolverán hasta su total conclusión de conformidad con las normas aplicables al momento en que fueron iniciados.</w:t>
      </w:r>
    </w:p>
    <w:p w:rsidR="00D140D1" w:rsidRDefault="00D140D1" w:rsidP="00D140D1">
      <w:pPr>
        <w:pStyle w:val="texto0"/>
        <w:spacing w:after="0" w:line="240" w:lineRule="auto"/>
        <w:ind w:firstLine="0"/>
        <w:rPr>
          <w:sz w:val="24"/>
          <w:szCs w:val="24"/>
        </w:rPr>
      </w:pPr>
    </w:p>
    <w:p w:rsidR="00E01AA3" w:rsidRDefault="00E33FC9" w:rsidP="004C18F8">
      <w:pPr>
        <w:ind w:firstLine="709"/>
        <w:jc w:val="both"/>
        <w:rPr>
          <w:rFonts w:ascii="Arial" w:hAnsi="Arial" w:cs="Arial"/>
          <w:b/>
        </w:rPr>
      </w:pPr>
      <w:r w:rsidRPr="007E35D7">
        <w:rPr>
          <w:rFonts w:ascii="Arial" w:hAnsi="Arial" w:cs="Arial"/>
          <w:b/>
        </w:rPr>
        <w:t>DADO</w:t>
      </w:r>
      <w:r w:rsidR="00AC73A7" w:rsidRPr="007E35D7">
        <w:rPr>
          <w:rFonts w:ascii="Arial" w:hAnsi="Arial" w:cs="Arial"/>
          <w:b/>
        </w:rPr>
        <w:t xml:space="preserve"> </w:t>
      </w:r>
      <w:r w:rsidRPr="007E35D7">
        <w:rPr>
          <w:rFonts w:ascii="Arial" w:hAnsi="Arial" w:cs="Arial"/>
          <w:b/>
        </w:rPr>
        <w:t>EN</w:t>
      </w:r>
      <w:r w:rsidR="00AC73A7" w:rsidRPr="007E35D7">
        <w:rPr>
          <w:rFonts w:ascii="Arial" w:hAnsi="Arial" w:cs="Arial"/>
          <w:b/>
        </w:rPr>
        <w:t xml:space="preserve"> </w:t>
      </w:r>
      <w:r w:rsidRPr="007E35D7">
        <w:rPr>
          <w:rFonts w:ascii="Arial" w:hAnsi="Arial" w:cs="Arial"/>
          <w:b/>
        </w:rPr>
        <w:t>LA</w:t>
      </w:r>
      <w:r w:rsidR="00AC73A7" w:rsidRPr="007E35D7">
        <w:rPr>
          <w:rFonts w:ascii="Arial" w:hAnsi="Arial" w:cs="Arial"/>
          <w:b/>
        </w:rPr>
        <w:t xml:space="preserve"> </w:t>
      </w:r>
      <w:r w:rsidRPr="007E35D7">
        <w:rPr>
          <w:rFonts w:ascii="Arial" w:hAnsi="Arial" w:cs="Arial"/>
          <w:b/>
        </w:rPr>
        <w:t>SALA</w:t>
      </w:r>
      <w:r w:rsidR="00AC73A7" w:rsidRPr="007E35D7">
        <w:rPr>
          <w:rFonts w:ascii="Arial" w:hAnsi="Arial" w:cs="Arial"/>
          <w:b/>
        </w:rPr>
        <w:t xml:space="preserve"> </w:t>
      </w:r>
      <w:r w:rsidRPr="007E35D7">
        <w:rPr>
          <w:rFonts w:ascii="Arial" w:hAnsi="Arial" w:cs="Arial"/>
          <w:b/>
        </w:rPr>
        <w:t>DE</w:t>
      </w:r>
      <w:r w:rsidR="00AC73A7" w:rsidRPr="007E35D7">
        <w:rPr>
          <w:rFonts w:ascii="Arial" w:hAnsi="Arial" w:cs="Arial"/>
          <w:b/>
        </w:rPr>
        <w:t xml:space="preserve"> </w:t>
      </w:r>
      <w:r w:rsidR="00693516" w:rsidRPr="007E35D7">
        <w:rPr>
          <w:rFonts w:ascii="Arial" w:hAnsi="Arial" w:cs="Arial"/>
          <w:b/>
        </w:rPr>
        <w:t>COMISIONES</w:t>
      </w:r>
      <w:r w:rsidR="005102B2" w:rsidRPr="007E35D7">
        <w:rPr>
          <w:rFonts w:ascii="Arial" w:hAnsi="Arial" w:cs="Arial"/>
          <w:b/>
        </w:rPr>
        <w:t xml:space="preserve"> </w:t>
      </w:r>
      <w:r w:rsidR="00584F87" w:rsidRPr="007E35D7">
        <w:rPr>
          <w:rFonts w:ascii="Arial" w:hAnsi="Arial" w:cs="Arial"/>
          <w:b/>
        </w:rPr>
        <w:t>“</w:t>
      </w:r>
      <w:r w:rsidR="00A92ADD" w:rsidRPr="007E35D7">
        <w:rPr>
          <w:rFonts w:ascii="Arial" w:hAnsi="Arial" w:cs="Arial"/>
          <w:b/>
        </w:rPr>
        <w:t>ABOGADA ANTONIA</w:t>
      </w:r>
      <w:r w:rsidR="005102B2" w:rsidRPr="007E35D7">
        <w:rPr>
          <w:rFonts w:ascii="Arial" w:hAnsi="Arial" w:cs="Arial"/>
          <w:b/>
        </w:rPr>
        <w:t xml:space="preserve"> JIMÉNEZ TRAVA</w:t>
      </w:r>
      <w:r w:rsidR="00584F87" w:rsidRPr="007E35D7">
        <w:rPr>
          <w:rFonts w:ascii="Arial" w:hAnsi="Arial" w:cs="Arial"/>
          <w:b/>
        </w:rPr>
        <w:t>”</w:t>
      </w:r>
      <w:r w:rsidR="00A92ADD" w:rsidRPr="007E35D7">
        <w:rPr>
          <w:rFonts w:ascii="Arial" w:hAnsi="Arial" w:cs="Arial"/>
          <w:b/>
        </w:rPr>
        <w:t xml:space="preserve"> </w:t>
      </w:r>
      <w:r w:rsidRPr="007E35D7">
        <w:rPr>
          <w:rFonts w:ascii="Arial" w:hAnsi="Arial" w:cs="Arial"/>
          <w:b/>
        </w:rPr>
        <w:t>DEL</w:t>
      </w:r>
      <w:r w:rsidR="00AC73A7" w:rsidRPr="007E35D7">
        <w:rPr>
          <w:rFonts w:ascii="Arial" w:hAnsi="Arial" w:cs="Arial"/>
          <w:b/>
        </w:rPr>
        <w:t xml:space="preserve"> </w:t>
      </w:r>
      <w:r w:rsidRPr="007E35D7">
        <w:rPr>
          <w:rFonts w:ascii="Arial" w:hAnsi="Arial" w:cs="Arial"/>
          <w:b/>
        </w:rPr>
        <w:t>RECINTO</w:t>
      </w:r>
      <w:r w:rsidR="00AC73A7" w:rsidRPr="007E35D7">
        <w:rPr>
          <w:rFonts w:ascii="Arial" w:hAnsi="Arial" w:cs="Arial"/>
          <w:b/>
        </w:rPr>
        <w:t xml:space="preserve"> </w:t>
      </w:r>
      <w:r w:rsidRPr="007E35D7">
        <w:rPr>
          <w:rFonts w:ascii="Arial" w:hAnsi="Arial" w:cs="Arial"/>
          <w:b/>
        </w:rPr>
        <w:t>DEL</w:t>
      </w:r>
      <w:r w:rsidR="00AC73A7" w:rsidRPr="007E35D7">
        <w:rPr>
          <w:rFonts w:ascii="Arial" w:hAnsi="Arial" w:cs="Arial"/>
          <w:b/>
        </w:rPr>
        <w:t xml:space="preserve"> </w:t>
      </w:r>
      <w:r w:rsidRPr="007E35D7">
        <w:rPr>
          <w:rFonts w:ascii="Arial" w:hAnsi="Arial" w:cs="Arial"/>
          <w:b/>
        </w:rPr>
        <w:t>PODER</w:t>
      </w:r>
      <w:r w:rsidR="00AC73A7" w:rsidRPr="007E35D7">
        <w:rPr>
          <w:rFonts w:ascii="Arial" w:hAnsi="Arial" w:cs="Arial"/>
          <w:b/>
        </w:rPr>
        <w:t xml:space="preserve"> </w:t>
      </w:r>
      <w:r w:rsidRPr="007E35D7">
        <w:rPr>
          <w:rFonts w:ascii="Arial" w:hAnsi="Arial" w:cs="Arial"/>
          <w:b/>
        </w:rPr>
        <w:t>LEGISLATIVO,</w:t>
      </w:r>
      <w:r w:rsidR="00AC73A7" w:rsidRPr="007E35D7">
        <w:rPr>
          <w:rFonts w:ascii="Arial" w:hAnsi="Arial" w:cs="Arial"/>
          <w:b/>
        </w:rPr>
        <w:t xml:space="preserve"> </w:t>
      </w:r>
      <w:r w:rsidRPr="007E35D7">
        <w:rPr>
          <w:rFonts w:ascii="Arial" w:hAnsi="Arial" w:cs="Arial"/>
          <w:b/>
        </w:rPr>
        <w:t>EN</w:t>
      </w:r>
      <w:r w:rsidR="00AC73A7" w:rsidRPr="007E35D7">
        <w:rPr>
          <w:rFonts w:ascii="Arial" w:hAnsi="Arial" w:cs="Arial"/>
          <w:b/>
        </w:rPr>
        <w:t xml:space="preserve"> </w:t>
      </w:r>
      <w:r w:rsidRPr="007E35D7">
        <w:rPr>
          <w:rFonts w:ascii="Arial" w:hAnsi="Arial" w:cs="Arial"/>
          <w:b/>
        </w:rPr>
        <w:t>LA</w:t>
      </w:r>
      <w:r w:rsidR="00AC73A7" w:rsidRPr="007E35D7">
        <w:rPr>
          <w:rFonts w:ascii="Arial" w:hAnsi="Arial" w:cs="Arial"/>
          <w:b/>
        </w:rPr>
        <w:t xml:space="preserve"> </w:t>
      </w:r>
      <w:r w:rsidRPr="007E35D7">
        <w:rPr>
          <w:rFonts w:ascii="Arial" w:hAnsi="Arial" w:cs="Arial"/>
          <w:b/>
        </w:rPr>
        <w:t>C</w:t>
      </w:r>
      <w:r w:rsidR="008D2504" w:rsidRPr="007E35D7">
        <w:rPr>
          <w:rFonts w:ascii="Arial" w:hAnsi="Arial" w:cs="Arial"/>
          <w:b/>
        </w:rPr>
        <w:t>IU</w:t>
      </w:r>
      <w:r w:rsidR="003E1D0D" w:rsidRPr="007E35D7">
        <w:rPr>
          <w:rFonts w:ascii="Arial" w:hAnsi="Arial" w:cs="Arial"/>
          <w:b/>
        </w:rPr>
        <w:t>DAD</w:t>
      </w:r>
      <w:r w:rsidR="00AC73A7" w:rsidRPr="007E35D7">
        <w:rPr>
          <w:rFonts w:ascii="Arial" w:hAnsi="Arial" w:cs="Arial"/>
          <w:b/>
        </w:rPr>
        <w:t xml:space="preserve"> </w:t>
      </w:r>
      <w:r w:rsidR="003E1D0D" w:rsidRPr="007E35D7">
        <w:rPr>
          <w:rFonts w:ascii="Arial" w:hAnsi="Arial" w:cs="Arial"/>
          <w:b/>
        </w:rPr>
        <w:t>DE</w:t>
      </w:r>
      <w:r w:rsidR="00AC73A7" w:rsidRPr="007E35D7">
        <w:rPr>
          <w:rFonts w:ascii="Arial" w:hAnsi="Arial" w:cs="Arial"/>
          <w:b/>
        </w:rPr>
        <w:t xml:space="preserve"> </w:t>
      </w:r>
      <w:r w:rsidR="003E1D0D" w:rsidRPr="007E35D7">
        <w:rPr>
          <w:rFonts w:ascii="Arial" w:hAnsi="Arial" w:cs="Arial"/>
          <w:b/>
        </w:rPr>
        <w:t>MÉRIDA,</w:t>
      </w:r>
      <w:r w:rsidR="00AC73A7" w:rsidRPr="007E35D7">
        <w:rPr>
          <w:rFonts w:ascii="Arial" w:hAnsi="Arial" w:cs="Arial"/>
          <w:b/>
        </w:rPr>
        <w:t xml:space="preserve"> </w:t>
      </w:r>
      <w:r w:rsidR="003E1D0D" w:rsidRPr="007E35D7">
        <w:rPr>
          <w:rFonts w:ascii="Arial" w:hAnsi="Arial" w:cs="Arial"/>
          <w:b/>
        </w:rPr>
        <w:t>YUCATÁN,</w:t>
      </w:r>
      <w:r w:rsidR="00AC73A7" w:rsidRPr="007E35D7">
        <w:rPr>
          <w:rFonts w:ascii="Arial" w:hAnsi="Arial" w:cs="Arial"/>
          <w:b/>
        </w:rPr>
        <w:t xml:space="preserve"> </w:t>
      </w:r>
      <w:r w:rsidR="003E1D0D" w:rsidRPr="007E35D7">
        <w:rPr>
          <w:rFonts w:ascii="Arial" w:hAnsi="Arial" w:cs="Arial"/>
          <w:b/>
        </w:rPr>
        <w:t>A</w:t>
      </w:r>
      <w:r w:rsidR="00AC73A7" w:rsidRPr="007E35D7">
        <w:rPr>
          <w:rFonts w:ascii="Arial" w:hAnsi="Arial" w:cs="Arial"/>
          <w:b/>
        </w:rPr>
        <w:t xml:space="preserve"> </w:t>
      </w:r>
      <w:r w:rsidR="003E1D0D" w:rsidRPr="007E35D7">
        <w:rPr>
          <w:rFonts w:ascii="Arial" w:hAnsi="Arial" w:cs="Arial"/>
          <w:b/>
        </w:rPr>
        <w:t>LOS</w:t>
      </w:r>
      <w:r w:rsidR="00AC73A7" w:rsidRPr="007E35D7">
        <w:rPr>
          <w:rFonts w:ascii="Arial" w:hAnsi="Arial" w:cs="Arial"/>
          <w:b/>
        </w:rPr>
        <w:t xml:space="preserve"> </w:t>
      </w:r>
      <w:r w:rsidR="005A5772">
        <w:rPr>
          <w:rFonts w:ascii="Arial" w:hAnsi="Arial" w:cs="Arial"/>
          <w:b/>
        </w:rPr>
        <w:t>OCHO</w:t>
      </w:r>
      <w:r w:rsidR="00035AE0">
        <w:rPr>
          <w:rFonts w:ascii="Arial" w:hAnsi="Arial" w:cs="Arial"/>
          <w:b/>
        </w:rPr>
        <w:t xml:space="preserve"> </w:t>
      </w:r>
      <w:r w:rsidR="00FC0C6E" w:rsidRPr="007E35D7">
        <w:rPr>
          <w:rFonts w:ascii="Arial" w:hAnsi="Arial" w:cs="Arial"/>
          <w:b/>
        </w:rPr>
        <w:t>DÍ</w:t>
      </w:r>
      <w:r w:rsidR="001046BD" w:rsidRPr="007E35D7">
        <w:rPr>
          <w:rFonts w:ascii="Arial" w:hAnsi="Arial" w:cs="Arial"/>
          <w:b/>
        </w:rPr>
        <w:t>AS</w:t>
      </w:r>
      <w:r w:rsidR="00AC73A7" w:rsidRPr="007E35D7">
        <w:rPr>
          <w:rFonts w:ascii="Arial" w:hAnsi="Arial" w:cs="Arial"/>
          <w:b/>
        </w:rPr>
        <w:t xml:space="preserve"> </w:t>
      </w:r>
      <w:r w:rsidRPr="007E35D7">
        <w:rPr>
          <w:rFonts w:ascii="Arial" w:hAnsi="Arial" w:cs="Arial"/>
          <w:b/>
        </w:rPr>
        <w:t>DEL</w:t>
      </w:r>
      <w:r w:rsidR="00AC73A7" w:rsidRPr="007E35D7">
        <w:rPr>
          <w:rFonts w:ascii="Arial" w:hAnsi="Arial" w:cs="Arial"/>
          <w:b/>
        </w:rPr>
        <w:t xml:space="preserve"> </w:t>
      </w:r>
      <w:r w:rsidRPr="007E35D7">
        <w:rPr>
          <w:rFonts w:ascii="Arial" w:hAnsi="Arial" w:cs="Arial"/>
          <w:b/>
        </w:rPr>
        <w:t>MES</w:t>
      </w:r>
      <w:r w:rsidR="00AC73A7" w:rsidRPr="007E35D7">
        <w:rPr>
          <w:rFonts w:ascii="Arial" w:hAnsi="Arial" w:cs="Arial"/>
          <w:b/>
        </w:rPr>
        <w:t xml:space="preserve"> </w:t>
      </w:r>
      <w:r w:rsidRPr="007E35D7">
        <w:rPr>
          <w:rFonts w:ascii="Arial" w:hAnsi="Arial" w:cs="Arial"/>
          <w:b/>
        </w:rPr>
        <w:t>DE</w:t>
      </w:r>
      <w:r w:rsidR="00B8016F">
        <w:rPr>
          <w:rFonts w:ascii="Arial" w:hAnsi="Arial" w:cs="Arial"/>
          <w:b/>
        </w:rPr>
        <w:t xml:space="preserve"> JULIO</w:t>
      </w:r>
      <w:r w:rsidR="00C172F0">
        <w:rPr>
          <w:rFonts w:ascii="Arial" w:hAnsi="Arial" w:cs="Arial"/>
          <w:b/>
        </w:rPr>
        <w:t xml:space="preserve"> </w:t>
      </w:r>
      <w:r w:rsidR="004E338F" w:rsidRPr="007E35D7">
        <w:rPr>
          <w:rFonts w:ascii="Arial" w:hAnsi="Arial" w:cs="Arial"/>
          <w:b/>
        </w:rPr>
        <w:t>DEL</w:t>
      </w:r>
      <w:r w:rsidR="00AC73A7" w:rsidRPr="007E35D7">
        <w:rPr>
          <w:rFonts w:ascii="Arial" w:hAnsi="Arial" w:cs="Arial"/>
          <w:b/>
        </w:rPr>
        <w:t xml:space="preserve"> </w:t>
      </w:r>
      <w:r w:rsidR="004E338F" w:rsidRPr="007E35D7">
        <w:rPr>
          <w:rFonts w:ascii="Arial" w:hAnsi="Arial" w:cs="Arial"/>
          <w:b/>
        </w:rPr>
        <w:t>AÑO</w:t>
      </w:r>
      <w:r w:rsidR="00AC73A7" w:rsidRPr="007E35D7">
        <w:rPr>
          <w:rFonts w:ascii="Arial" w:hAnsi="Arial" w:cs="Arial"/>
          <w:b/>
        </w:rPr>
        <w:t xml:space="preserve"> </w:t>
      </w:r>
      <w:r w:rsidR="004E338F" w:rsidRPr="007E35D7">
        <w:rPr>
          <w:rFonts w:ascii="Arial" w:hAnsi="Arial" w:cs="Arial"/>
          <w:b/>
        </w:rPr>
        <w:t>DOS</w:t>
      </w:r>
      <w:r w:rsidR="00AC73A7" w:rsidRPr="007E35D7">
        <w:rPr>
          <w:rFonts w:ascii="Arial" w:hAnsi="Arial" w:cs="Arial"/>
          <w:b/>
        </w:rPr>
        <w:t xml:space="preserve"> </w:t>
      </w:r>
      <w:r w:rsidR="004E338F" w:rsidRPr="007E35D7">
        <w:rPr>
          <w:rFonts w:ascii="Arial" w:hAnsi="Arial" w:cs="Arial"/>
          <w:b/>
        </w:rPr>
        <w:t>MIL</w:t>
      </w:r>
      <w:r w:rsidR="00AC73A7" w:rsidRPr="007E35D7">
        <w:rPr>
          <w:rFonts w:ascii="Arial" w:hAnsi="Arial" w:cs="Arial"/>
          <w:b/>
        </w:rPr>
        <w:t xml:space="preserve"> </w:t>
      </w:r>
      <w:r w:rsidR="00B8016F">
        <w:rPr>
          <w:rFonts w:ascii="Arial" w:hAnsi="Arial" w:cs="Arial"/>
          <w:b/>
        </w:rPr>
        <w:t>DIECINUEVE</w:t>
      </w:r>
      <w:r w:rsidR="001046BD" w:rsidRPr="007E35D7">
        <w:rPr>
          <w:rFonts w:ascii="Arial" w:hAnsi="Arial" w:cs="Arial"/>
          <w:b/>
        </w:rPr>
        <w:t>.</w:t>
      </w:r>
    </w:p>
    <w:p w:rsidR="00B32FA1" w:rsidRPr="007E35D7" w:rsidRDefault="00B32FA1" w:rsidP="004C18F8">
      <w:pPr>
        <w:ind w:firstLine="709"/>
        <w:jc w:val="both"/>
        <w:rPr>
          <w:rFonts w:ascii="Arial" w:hAnsi="Arial" w:cs="Arial"/>
          <w:b/>
        </w:rPr>
      </w:pPr>
    </w:p>
    <w:p w:rsidR="00D64991" w:rsidRDefault="00E33FC9" w:rsidP="004C18F8">
      <w:pPr>
        <w:pStyle w:val="Textoindependiente"/>
        <w:ind w:firstLine="425"/>
        <w:jc w:val="center"/>
        <w:rPr>
          <w:rFonts w:ascii="Arial" w:hAnsi="Arial" w:cs="Arial"/>
          <w:b/>
          <w:caps/>
          <w:sz w:val="24"/>
          <w:szCs w:val="24"/>
        </w:rPr>
      </w:pPr>
      <w:r w:rsidRPr="007E35D7">
        <w:rPr>
          <w:rFonts w:ascii="Arial" w:hAnsi="Arial" w:cs="Arial"/>
          <w:b/>
          <w:caps/>
          <w:sz w:val="24"/>
          <w:szCs w:val="24"/>
        </w:rPr>
        <w:t>COMISIóN</w:t>
      </w:r>
      <w:r w:rsidR="00AC73A7" w:rsidRPr="007E35D7">
        <w:rPr>
          <w:rFonts w:ascii="Arial" w:hAnsi="Arial" w:cs="Arial"/>
          <w:b/>
          <w:caps/>
          <w:sz w:val="24"/>
          <w:szCs w:val="24"/>
        </w:rPr>
        <w:t xml:space="preserve"> </w:t>
      </w:r>
      <w:r w:rsidRPr="007E35D7">
        <w:rPr>
          <w:rFonts w:ascii="Arial" w:hAnsi="Arial" w:cs="Arial"/>
          <w:b/>
          <w:caps/>
          <w:sz w:val="24"/>
          <w:szCs w:val="24"/>
        </w:rPr>
        <w:t>PERMANENTE</w:t>
      </w:r>
      <w:r w:rsidR="00AC73A7" w:rsidRPr="007E35D7">
        <w:rPr>
          <w:rFonts w:ascii="Arial" w:hAnsi="Arial" w:cs="Arial"/>
          <w:b/>
          <w:caps/>
          <w:sz w:val="24"/>
          <w:szCs w:val="24"/>
        </w:rPr>
        <w:t xml:space="preserve"> </w:t>
      </w:r>
      <w:r w:rsidRPr="007E35D7">
        <w:rPr>
          <w:rFonts w:ascii="Arial" w:hAnsi="Arial" w:cs="Arial"/>
          <w:b/>
          <w:caps/>
          <w:sz w:val="24"/>
          <w:szCs w:val="24"/>
        </w:rPr>
        <w:t>DE</w:t>
      </w:r>
      <w:r w:rsidR="00AC73A7" w:rsidRPr="007E35D7">
        <w:rPr>
          <w:rFonts w:ascii="Arial" w:hAnsi="Arial" w:cs="Arial"/>
          <w:b/>
          <w:caps/>
          <w:sz w:val="24"/>
          <w:szCs w:val="24"/>
        </w:rPr>
        <w:t xml:space="preserve"> </w:t>
      </w:r>
      <w:r w:rsidR="00F80BBB" w:rsidRPr="007E35D7">
        <w:rPr>
          <w:rFonts w:ascii="Arial" w:hAnsi="Arial" w:cs="Arial"/>
          <w:b/>
          <w:caps/>
          <w:sz w:val="24"/>
          <w:szCs w:val="24"/>
        </w:rPr>
        <w:t>JUSTICIA Y SEGURIDAD PÚBLICA</w:t>
      </w:r>
    </w:p>
    <w:p w:rsidR="00D140D1" w:rsidRPr="007E35D7" w:rsidRDefault="00D140D1" w:rsidP="004C18F8">
      <w:pPr>
        <w:pStyle w:val="Textoindependiente"/>
        <w:ind w:firstLine="425"/>
        <w:jc w:val="center"/>
        <w:rPr>
          <w:rFonts w:ascii="Arial" w:hAnsi="Arial" w:cs="Arial"/>
          <w:b/>
          <w:cap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4B76B0" w:rsidRPr="004D0910" w:rsidTr="00AF152A">
        <w:trPr>
          <w:trHeight w:val="693"/>
          <w:tblHeader/>
          <w:jc w:val="center"/>
        </w:trPr>
        <w:tc>
          <w:tcPr>
            <w:tcW w:w="2311" w:type="dxa"/>
            <w:tcBorders>
              <w:bottom w:val="single" w:sz="4" w:space="0" w:color="auto"/>
            </w:tcBorders>
            <w:shd w:val="clear" w:color="auto" w:fill="A6A6A6"/>
          </w:tcPr>
          <w:p w:rsidR="004B76B0" w:rsidRPr="004D0910" w:rsidRDefault="004B76B0" w:rsidP="00F90AFE">
            <w:pPr>
              <w:pStyle w:val="Textoindependiente"/>
              <w:jc w:val="center"/>
              <w:rPr>
                <w:rFonts w:ascii="Arial" w:hAnsi="Arial" w:cs="Arial"/>
                <w:b/>
                <w:caps/>
                <w:sz w:val="20"/>
              </w:rPr>
            </w:pPr>
          </w:p>
          <w:p w:rsidR="004B76B0" w:rsidRPr="004D0910" w:rsidRDefault="004B76B0" w:rsidP="00F90AFE">
            <w:pPr>
              <w:pStyle w:val="Textoindependiente"/>
              <w:jc w:val="center"/>
              <w:rPr>
                <w:rFonts w:ascii="Arial" w:hAnsi="Arial" w:cs="Arial"/>
                <w:b/>
                <w:caps/>
                <w:sz w:val="20"/>
              </w:rPr>
            </w:pPr>
            <w:r w:rsidRPr="004D0910">
              <w:rPr>
                <w:rFonts w:ascii="Arial" w:hAnsi="Arial" w:cs="Arial"/>
                <w:b/>
                <w:caps/>
                <w:sz w:val="20"/>
              </w:rPr>
              <w:t>CARGO</w:t>
            </w:r>
          </w:p>
        </w:tc>
        <w:tc>
          <w:tcPr>
            <w:tcW w:w="2125" w:type="dxa"/>
            <w:tcBorders>
              <w:bottom w:val="single" w:sz="4" w:space="0" w:color="auto"/>
            </w:tcBorders>
            <w:shd w:val="clear" w:color="auto" w:fill="A6A6A6"/>
          </w:tcPr>
          <w:p w:rsidR="004B76B0" w:rsidRPr="004D0910" w:rsidRDefault="004B76B0" w:rsidP="00F90AFE">
            <w:pPr>
              <w:pStyle w:val="Textoindependiente"/>
              <w:jc w:val="center"/>
              <w:rPr>
                <w:rFonts w:ascii="Arial" w:hAnsi="Arial" w:cs="Arial"/>
                <w:b/>
                <w:caps/>
                <w:sz w:val="20"/>
              </w:rPr>
            </w:pPr>
          </w:p>
          <w:p w:rsidR="004B76B0" w:rsidRPr="004D0910" w:rsidRDefault="004B76B0" w:rsidP="00F90AFE">
            <w:pPr>
              <w:pStyle w:val="Textoindependiente"/>
              <w:jc w:val="center"/>
              <w:rPr>
                <w:rFonts w:ascii="Arial" w:hAnsi="Arial" w:cs="Arial"/>
                <w:b/>
                <w:caps/>
                <w:sz w:val="20"/>
              </w:rPr>
            </w:pPr>
            <w:r w:rsidRPr="004D0910">
              <w:rPr>
                <w:rFonts w:ascii="Arial" w:hAnsi="Arial" w:cs="Arial"/>
                <w:b/>
                <w:caps/>
                <w:sz w:val="20"/>
              </w:rPr>
              <w:t>NOMBRE</w:t>
            </w:r>
          </w:p>
          <w:p w:rsidR="004B76B0" w:rsidRPr="004D0910" w:rsidRDefault="004B76B0" w:rsidP="00F90AFE">
            <w:pPr>
              <w:pStyle w:val="Textoindependiente"/>
              <w:jc w:val="center"/>
              <w:rPr>
                <w:rFonts w:ascii="Arial" w:hAnsi="Arial" w:cs="Arial"/>
                <w:b/>
                <w:caps/>
                <w:sz w:val="20"/>
              </w:rPr>
            </w:pPr>
          </w:p>
        </w:tc>
        <w:tc>
          <w:tcPr>
            <w:tcW w:w="2313" w:type="dxa"/>
            <w:tcBorders>
              <w:bottom w:val="single" w:sz="4" w:space="0" w:color="auto"/>
            </w:tcBorders>
            <w:shd w:val="clear" w:color="auto" w:fill="A6A6A6"/>
          </w:tcPr>
          <w:p w:rsidR="004B76B0" w:rsidRPr="004D0910" w:rsidRDefault="004B76B0" w:rsidP="00F90AFE">
            <w:pPr>
              <w:pStyle w:val="Textoindependiente"/>
              <w:jc w:val="center"/>
              <w:rPr>
                <w:rFonts w:ascii="Arial" w:hAnsi="Arial" w:cs="Arial"/>
                <w:b/>
                <w:caps/>
                <w:sz w:val="20"/>
              </w:rPr>
            </w:pPr>
          </w:p>
          <w:p w:rsidR="004B76B0" w:rsidRPr="004D0910" w:rsidRDefault="004B76B0" w:rsidP="00F90AFE">
            <w:pPr>
              <w:pStyle w:val="Textoindependiente"/>
              <w:jc w:val="center"/>
              <w:rPr>
                <w:rFonts w:ascii="Arial" w:hAnsi="Arial" w:cs="Arial"/>
                <w:b/>
                <w:caps/>
                <w:sz w:val="20"/>
              </w:rPr>
            </w:pPr>
            <w:r w:rsidRPr="004D0910">
              <w:rPr>
                <w:rFonts w:ascii="Arial" w:hAnsi="Arial" w:cs="Arial"/>
                <w:b/>
                <w:caps/>
                <w:sz w:val="20"/>
              </w:rPr>
              <w:t>VOTO A FAVOR</w:t>
            </w:r>
          </w:p>
        </w:tc>
        <w:tc>
          <w:tcPr>
            <w:tcW w:w="2460" w:type="dxa"/>
            <w:tcBorders>
              <w:bottom w:val="single" w:sz="4" w:space="0" w:color="auto"/>
            </w:tcBorders>
            <w:shd w:val="clear" w:color="auto" w:fill="A6A6A6"/>
          </w:tcPr>
          <w:p w:rsidR="004B76B0" w:rsidRPr="004D0910" w:rsidRDefault="004B76B0" w:rsidP="00F90AFE">
            <w:pPr>
              <w:pStyle w:val="Textoindependiente"/>
              <w:jc w:val="center"/>
              <w:rPr>
                <w:rFonts w:ascii="Arial" w:hAnsi="Arial" w:cs="Arial"/>
                <w:b/>
                <w:caps/>
                <w:sz w:val="20"/>
              </w:rPr>
            </w:pPr>
          </w:p>
          <w:p w:rsidR="004B76B0" w:rsidRPr="004D0910" w:rsidRDefault="004B76B0" w:rsidP="00F90AFE">
            <w:pPr>
              <w:pStyle w:val="Textoindependiente"/>
              <w:jc w:val="center"/>
              <w:rPr>
                <w:rFonts w:ascii="Arial" w:hAnsi="Arial" w:cs="Arial"/>
                <w:b/>
                <w:caps/>
                <w:sz w:val="20"/>
              </w:rPr>
            </w:pPr>
            <w:r w:rsidRPr="004D0910">
              <w:rPr>
                <w:rFonts w:ascii="Arial" w:hAnsi="Arial" w:cs="Arial"/>
                <w:b/>
                <w:caps/>
                <w:sz w:val="20"/>
              </w:rPr>
              <w:t>VOTO EN CONTRA</w:t>
            </w:r>
          </w:p>
        </w:tc>
      </w:tr>
      <w:tr w:rsidR="004B76B0" w:rsidRPr="004D0910" w:rsidTr="00AF152A">
        <w:trPr>
          <w:trHeight w:val="2159"/>
          <w:jc w:val="center"/>
        </w:trPr>
        <w:tc>
          <w:tcPr>
            <w:tcW w:w="2311" w:type="dxa"/>
            <w:tcBorders>
              <w:bottom w:val="single" w:sz="4" w:space="0" w:color="auto"/>
            </w:tcBorders>
            <w:shd w:val="clear" w:color="auto" w:fill="auto"/>
          </w:tcPr>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r w:rsidRPr="004D0910">
              <w:rPr>
                <w:rFonts w:ascii="Arial" w:hAnsi="Arial" w:cs="Arial"/>
                <w:b/>
                <w:sz w:val="20"/>
                <w:lang w:val="es-ES"/>
              </w:rPr>
              <w:t>PRESIDENTE</w:t>
            </w:r>
          </w:p>
        </w:tc>
        <w:tc>
          <w:tcPr>
            <w:tcW w:w="2125" w:type="dxa"/>
            <w:tcBorders>
              <w:bottom w:val="single" w:sz="4" w:space="0" w:color="auto"/>
            </w:tcBorders>
            <w:shd w:val="clear" w:color="auto" w:fill="auto"/>
          </w:tcPr>
          <w:p w:rsidR="004B76B0" w:rsidRPr="004D0910" w:rsidRDefault="006A4E17" w:rsidP="00F90AFE">
            <w:pPr>
              <w:pStyle w:val="Textoindependiente"/>
              <w:jc w:val="center"/>
              <w:rPr>
                <w:rFonts w:ascii="Arial" w:hAnsi="Arial" w:cs="Arial"/>
                <w:caps/>
                <w:sz w:val="20"/>
                <w:lang w:val="es-MX"/>
              </w:rPr>
            </w:pPr>
            <w:r w:rsidRPr="004D0910">
              <w:rPr>
                <w:rFonts w:ascii="Arial" w:hAnsi="Arial" w:cs="Arial"/>
                <w:noProof/>
                <w:sz w:val="20"/>
                <w:lang w:val="es-MX" w:eastAsia="es-MX"/>
              </w:rPr>
              <w:drawing>
                <wp:inline distT="0" distB="0" distL="0" distR="0" wp14:anchorId="125753A0" wp14:editId="2960AE0B">
                  <wp:extent cx="666750" cy="890588"/>
                  <wp:effectExtent l="0" t="0" r="0" b="5080"/>
                  <wp:docPr id="10" name="Imagen 10"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D140D1" w:rsidRDefault="00D140D1" w:rsidP="004D1DA9">
            <w:pPr>
              <w:pStyle w:val="Textoindependiente"/>
              <w:jc w:val="center"/>
              <w:rPr>
                <w:rFonts w:ascii="Arial" w:hAnsi="Arial" w:cs="Arial"/>
                <w:b/>
                <w:sz w:val="20"/>
                <w:lang w:val="es-ES"/>
              </w:rPr>
            </w:pPr>
          </w:p>
          <w:p w:rsidR="004B76B0" w:rsidRPr="004D0910" w:rsidRDefault="004B76B0" w:rsidP="004D1DA9">
            <w:pPr>
              <w:pStyle w:val="Textoindependiente"/>
              <w:jc w:val="center"/>
              <w:rPr>
                <w:rFonts w:ascii="Arial" w:hAnsi="Arial" w:cs="Arial"/>
                <w:b/>
                <w:sz w:val="20"/>
                <w:lang w:val="es-ES"/>
              </w:rPr>
            </w:pPr>
            <w:r w:rsidRPr="004D0910">
              <w:rPr>
                <w:rFonts w:ascii="Arial" w:hAnsi="Arial" w:cs="Arial"/>
                <w:b/>
                <w:sz w:val="20"/>
                <w:lang w:val="es-ES"/>
              </w:rPr>
              <w:t xml:space="preserve">DIP. </w:t>
            </w:r>
          </w:p>
          <w:p w:rsidR="004D1DA9" w:rsidRPr="004D0910" w:rsidRDefault="004D1DA9" w:rsidP="00761A51">
            <w:pPr>
              <w:pStyle w:val="Textoindependiente"/>
              <w:jc w:val="center"/>
              <w:rPr>
                <w:rFonts w:ascii="Arial" w:hAnsi="Arial" w:cs="Arial"/>
                <w:caps/>
                <w:sz w:val="20"/>
                <w:lang w:val="es-MX"/>
              </w:rPr>
            </w:pPr>
            <w:r w:rsidRPr="004D0910">
              <w:rPr>
                <w:rFonts w:ascii="Arial" w:hAnsi="Arial" w:cs="Arial"/>
                <w:b/>
                <w:sz w:val="20"/>
                <w:lang w:val="es-ES"/>
              </w:rPr>
              <w:t>LUIS ENRIQUE BORJAS ROMERO</w:t>
            </w:r>
          </w:p>
        </w:tc>
        <w:tc>
          <w:tcPr>
            <w:tcW w:w="2313" w:type="dxa"/>
            <w:tcBorders>
              <w:bottom w:val="single" w:sz="4" w:space="0" w:color="auto"/>
            </w:tcBorders>
            <w:shd w:val="clear" w:color="auto" w:fill="auto"/>
          </w:tcPr>
          <w:p w:rsidR="004B76B0" w:rsidRPr="004D0910" w:rsidRDefault="004B76B0" w:rsidP="00F90AFE">
            <w:pPr>
              <w:pStyle w:val="Textoindependiente"/>
              <w:rPr>
                <w:rFonts w:ascii="Arial" w:hAnsi="Arial" w:cs="Arial"/>
                <w:caps/>
                <w:sz w:val="20"/>
                <w:lang w:val="es-MX"/>
              </w:rPr>
            </w:pPr>
          </w:p>
        </w:tc>
        <w:tc>
          <w:tcPr>
            <w:tcW w:w="2460" w:type="dxa"/>
            <w:tcBorders>
              <w:bottom w:val="single" w:sz="4" w:space="0" w:color="auto"/>
            </w:tcBorders>
            <w:shd w:val="clear" w:color="auto" w:fill="auto"/>
          </w:tcPr>
          <w:p w:rsidR="004B76B0" w:rsidRPr="004D0910" w:rsidRDefault="004B76B0" w:rsidP="00F90AFE">
            <w:pPr>
              <w:pStyle w:val="Textoindependiente"/>
              <w:rPr>
                <w:rFonts w:ascii="Arial" w:hAnsi="Arial" w:cs="Arial"/>
                <w:caps/>
                <w:sz w:val="20"/>
                <w:lang w:val="es-MX"/>
              </w:rPr>
            </w:pPr>
          </w:p>
        </w:tc>
      </w:tr>
      <w:tr w:rsidR="004B76B0" w:rsidRPr="004D0910" w:rsidTr="00AF152A">
        <w:trPr>
          <w:trHeight w:val="2263"/>
          <w:jc w:val="center"/>
        </w:trPr>
        <w:tc>
          <w:tcPr>
            <w:tcW w:w="2311" w:type="dxa"/>
            <w:tcBorders>
              <w:top w:val="single" w:sz="4" w:space="0" w:color="auto"/>
              <w:bottom w:val="single" w:sz="4" w:space="0" w:color="auto"/>
            </w:tcBorders>
            <w:shd w:val="clear" w:color="auto" w:fill="auto"/>
          </w:tcPr>
          <w:p w:rsidR="004B76B0" w:rsidRPr="004D0910" w:rsidRDefault="004B76B0" w:rsidP="00F90AFE">
            <w:pPr>
              <w:pStyle w:val="Textoindependiente"/>
              <w:jc w:val="center"/>
              <w:rPr>
                <w:rFonts w:ascii="Arial" w:hAnsi="Arial" w:cs="Arial"/>
                <w:caps/>
                <w:sz w:val="20"/>
                <w:lang w:val="es-MX"/>
              </w:rPr>
            </w:pPr>
          </w:p>
          <w:p w:rsidR="004B76B0" w:rsidRPr="004D0910" w:rsidRDefault="004B76B0" w:rsidP="00F90AFE">
            <w:pPr>
              <w:pStyle w:val="Textoindependiente"/>
              <w:jc w:val="center"/>
              <w:rPr>
                <w:rFonts w:ascii="Arial" w:hAnsi="Arial" w:cs="Arial"/>
                <w:caps/>
                <w:sz w:val="20"/>
                <w:lang w:val="es-MX"/>
              </w:rPr>
            </w:pPr>
          </w:p>
          <w:p w:rsidR="004B76B0" w:rsidRPr="004D0910" w:rsidRDefault="004B76B0" w:rsidP="00F90AFE">
            <w:pPr>
              <w:pStyle w:val="Textoindependiente"/>
              <w:jc w:val="center"/>
              <w:rPr>
                <w:rFonts w:ascii="Arial" w:hAnsi="Arial" w:cs="Arial"/>
                <w:caps/>
                <w:sz w:val="20"/>
                <w:lang w:val="es-MX"/>
              </w:rPr>
            </w:pPr>
          </w:p>
          <w:p w:rsidR="004B76B0" w:rsidRPr="004D0910" w:rsidRDefault="004B76B0" w:rsidP="004B76B0">
            <w:pPr>
              <w:jc w:val="center"/>
              <w:rPr>
                <w:rFonts w:ascii="Arial" w:hAnsi="Arial" w:cs="Arial"/>
                <w:caps/>
                <w:sz w:val="20"/>
                <w:szCs w:val="20"/>
              </w:rPr>
            </w:pPr>
            <w:r w:rsidRPr="004D0910">
              <w:rPr>
                <w:rFonts w:ascii="Arial" w:hAnsi="Arial" w:cs="Arial"/>
                <w:b/>
                <w:sz w:val="20"/>
                <w:szCs w:val="20"/>
              </w:rPr>
              <w:t>V</w:t>
            </w:r>
            <w:r w:rsidR="008F68C2" w:rsidRPr="004D0910">
              <w:rPr>
                <w:rFonts w:ascii="Arial" w:hAnsi="Arial" w:cs="Arial"/>
                <w:b/>
                <w:sz w:val="20"/>
                <w:szCs w:val="20"/>
              </w:rPr>
              <w:t>ICEPRESIDEN</w:t>
            </w:r>
            <w:r w:rsidRPr="004D0910">
              <w:rPr>
                <w:rFonts w:ascii="Arial" w:hAnsi="Arial" w:cs="Arial"/>
                <w:b/>
                <w:sz w:val="20"/>
                <w:szCs w:val="20"/>
              </w:rPr>
              <w:t>T</w:t>
            </w:r>
            <w:r w:rsidR="004D1DA9" w:rsidRPr="004D0910">
              <w:rPr>
                <w:rFonts w:ascii="Arial" w:hAnsi="Arial" w:cs="Arial"/>
                <w:b/>
                <w:sz w:val="20"/>
                <w:szCs w:val="20"/>
              </w:rPr>
              <w:t>A</w:t>
            </w:r>
          </w:p>
        </w:tc>
        <w:tc>
          <w:tcPr>
            <w:tcW w:w="2125" w:type="dxa"/>
            <w:tcBorders>
              <w:top w:val="single" w:sz="4" w:space="0" w:color="auto"/>
              <w:bottom w:val="single" w:sz="4" w:space="0" w:color="auto"/>
            </w:tcBorders>
            <w:shd w:val="clear" w:color="auto" w:fill="auto"/>
          </w:tcPr>
          <w:p w:rsidR="004B76B0" w:rsidRPr="004D0910" w:rsidRDefault="00D140D1" w:rsidP="00F90AFE">
            <w:pPr>
              <w:jc w:val="center"/>
              <w:rPr>
                <w:rFonts w:ascii="Arial" w:hAnsi="Arial" w:cs="Arial"/>
                <w:b/>
                <w:sz w:val="20"/>
                <w:szCs w:val="20"/>
              </w:rPr>
            </w:pPr>
            <w:r w:rsidRPr="004D0910">
              <w:rPr>
                <w:rFonts w:ascii="Arial" w:hAnsi="Arial" w:cs="Arial"/>
                <w:noProof/>
                <w:sz w:val="20"/>
                <w:szCs w:val="20"/>
                <w:lang w:val="es-MX" w:eastAsia="es-MX"/>
              </w:rPr>
              <w:drawing>
                <wp:anchor distT="0" distB="0" distL="114300" distR="114300" simplePos="0" relativeHeight="251658240" behindDoc="0" locked="0" layoutInCell="1" allowOverlap="1" wp14:anchorId="4996D36C" wp14:editId="3A39A9EE">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4B76B0" w:rsidRPr="004D0910" w:rsidRDefault="004B76B0" w:rsidP="004D1DA9">
            <w:pPr>
              <w:jc w:val="center"/>
              <w:rPr>
                <w:rFonts w:ascii="Arial" w:hAnsi="Arial" w:cs="Arial"/>
                <w:b/>
                <w:sz w:val="20"/>
                <w:szCs w:val="20"/>
              </w:rPr>
            </w:pPr>
            <w:r w:rsidRPr="004D0910">
              <w:rPr>
                <w:rFonts w:ascii="Arial" w:hAnsi="Arial" w:cs="Arial"/>
                <w:b/>
                <w:sz w:val="20"/>
                <w:szCs w:val="20"/>
              </w:rPr>
              <w:t xml:space="preserve">DIP. </w:t>
            </w:r>
            <w:r w:rsidR="004D1DA9" w:rsidRPr="004D0910">
              <w:rPr>
                <w:rFonts w:ascii="Arial" w:hAnsi="Arial" w:cs="Arial"/>
                <w:b/>
                <w:sz w:val="20"/>
                <w:szCs w:val="20"/>
              </w:rPr>
              <w:t>KATHIA MARÍA BOLIO PINELO</w:t>
            </w:r>
          </w:p>
        </w:tc>
        <w:tc>
          <w:tcPr>
            <w:tcW w:w="2313" w:type="dxa"/>
            <w:tcBorders>
              <w:top w:val="single" w:sz="4" w:space="0" w:color="auto"/>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single" w:sz="4" w:space="0" w:color="auto"/>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r w:rsidR="00AF152A" w:rsidRPr="004D0910" w:rsidTr="00AF152A">
        <w:trPr>
          <w:trHeight w:val="571"/>
          <w:jc w:val="center"/>
        </w:trPr>
        <w:tc>
          <w:tcPr>
            <w:tcW w:w="9209" w:type="dxa"/>
            <w:gridSpan w:val="4"/>
            <w:tcBorders>
              <w:top w:val="single" w:sz="4" w:space="0" w:color="auto"/>
              <w:left w:val="nil"/>
              <w:bottom w:val="nil"/>
              <w:right w:val="nil"/>
            </w:tcBorders>
            <w:shd w:val="clear" w:color="auto" w:fill="auto"/>
          </w:tcPr>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AF152A" w:rsidRPr="004D0910" w:rsidTr="00D94426">
              <w:trPr>
                <w:trHeight w:val="430"/>
                <w:jc w:val="center"/>
              </w:trPr>
              <w:tc>
                <w:tcPr>
                  <w:tcW w:w="9209" w:type="dxa"/>
                  <w:tcBorders>
                    <w:top w:val="nil"/>
                    <w:left w:val="nil"/>
                    <w:bottom w:val="nil"/>
                    <w:right w:val="nil"/>
                  </w:tcBorders>
                  <w:shd w:val="clear" w:color="auto" w:fill="auto"/>
                </w:tcPr>
                <w:tbl>
                  <w:tblPr>
                    <w:tblW w:w="9209" w:type="dxa"/>
                    <w:jc w:val="center"/>
                    <w:tblBorders>
                      <w:top w:val="single" w:sz="4" w:space="0" w:color="auto"/>
                    </w:tblBorders>
                    <w:tblLayout w:type="fixed"/>
                    <w:tblLook w:val="04A0" w:firstRow="1" w:lastRow="0" w:firstColumn="1" w:lastColumn="0" w:noHBand="0" w:noVBand="1"/>
                  </w:tblPr>
                  <w:tblGrid>
                    <w:gridCol w:w="9209"/>
                  </w:tblGrid>
                  <w:tr w:rsidR="00AF152A" w:rsidRPr="00D140D1" w:rsidTr="00AF152A">
                    <w:trPr>
                      <w:trHeight w:val="584"/>
                      <w:jc w:val="center"/>
                    </w:trPr>
                    <w:tc>
                      <w:tcPr>
                        <w:tcW w:w="9209" w:type="dxa"/>
                        <w:shd w:val="clear" w:color="auto" w:fill="auto"/>
                      </w:tcPr>
                      <w:p w:rsidR="00AF152A" w:rsidRPr="00D140D1" w:rsidRDefault="00AF152A" w:rsidP="00AF152A">
                        <w:pPr>
                          <w:jc w:val="both"/>
                          <w:rPr>
                            <w:rFonts w:ascii="Arial" w:hAnsi="Arial" w:cs="Arial"/>
                            <w:i/>
                            <w:sz w:val="16"/>
                            <w:szCs w:val="16"/>
                          </w:rPr>
                        </w:pPr>
                        <w:r w:rsidRPr="00D140D1">
                          <w:rPr>
                            <w:rFonts w:ascii="Arial" w:hAnsi="Arial" w:cs="Arial"/>
                            <w:i/>
                            <w:sz w:val="16"/>
                            <w:szCs w:val="16"/>
                          </w:rPr>
                          <w:t>Esta hoja de firmas pertenece al Dictamen de Decreto</w:t>
                        </w:r>
                        <w:r w:rsidRPr="00D140D1">
                          <w:rPr>
                            <w:rFonts w:ascii="Arial" w:hAnsi="Arial" w:cs="Arial"/>
                            <w:i/>
                            <w:sz w:val="16"/>
                          </w:rPr>
                          <w:t xml:space="preserve"> </w:t>
                        </w:r>
                        <w:r w:rsidRPr="00D140D1">
                          <w:rPr>
                            <w:rFonts w:ascii="Arial" w:hAnsi="Arial" w:cs="Arial"/>
                            <w:i/>
                            <w:sz w:val="16"/>
                            <w:szCs w:val="16"/>
                          </w:rPr>
                          <w:t>por el que se modifica el Código Penal del Estado de Yucatán, la Ley de Acceso de las Mujeres a una Vida Libre de Violencia del Estado de Yucatán y la Ley para la Igualdad entre Mujeres y Hombres del Estado de Yucatán; y se extingue y liquida el Instituto para la Igualdad entre Mujeres y Hombres en Yucatán.</w:t>
                        </w:r>
                      </w:p>
                    </w:tc>
                  </w:tr>
                </w:tbl>
                <w:p w:rsidR="00AF152A" w:rsidRPr="004D0910" w:rsidRDefault="00AF152A" w:rsidP="00AF152A">
                  <w:pPr>
                    <w:pStyle w:val="Textoindependiente"/>
                    <w:rPr>
                      <w:rFonts w:ascii="Arial" w:hAnsi="Arial" w:cs="Arial"/>
                      <w:caps/>
                      <w:sz w:val="20"/>
                      <w:lang w:val="es-MX"/>
                    </w:rPr>
                  </w:pPr>
                </w:p>
              </w:tc>
            </w:tr>
          </w:tbl>
          <w:p w:rsidR="00AF152A" w:rsidRPr="00AF152A" w:rsidRDefault="00AF152A" w:rsidP="00F90AFE">
            <w:pPr>
              <w:pStyle w:val="Textoindependiente"/>
              <w:rPr>
                <w:rFonts w:ascii="Arial" w:hAnsi="Arial" w:cs="Arial"/>
                <w:caps/>
                <w:sz w:val="20"/>
                <w:lang w:val="es-MX"/>
              </w:rPr>
            </w:pPr>
          </w:p>
        </w:tc>
      </w:tr>
      <w:tr w:rsidR="004B76B0" w:rsidRPr="004D0910" w:rsidTr="00AF152A">
        <w:trPr>
          <w:trHeight w:val="147"/>
          <w:jc w:val="center"/>
        </w:trPr>
        <w:tc>
          <w:tcPr>
            <w:tcW w:w="2311" w:type="dxa"/>
            <w:tcBorders>
              <w:top w:val="nil"/>
              <w:bottom w:val="single" w:sz="4" w:space="0" w:color="auto"/>
            </w:tcBorders>
            <w:shd w:val="clear" w:color="auto" w:fill="auto"/>
          </w:tcPr>
          <w:p w:rsidR="004B76B0" w:rsidRPr="004D0910" w:rsidRDefault="004B76B0" w:rsidP="00F90AFE">
            <w:pPr>
              <w:pStyle w:val="Textoindependiente"/>
              <w:jc w:val="center"/>
              <w:rPr>
                <w:rFonts w:ascii="Arial" w:hAnsi="Arial" w:cs="Arial"/>
                <w:caps/>
                <w:sz w:val="20"/>
                <w:lang w:val="pt-BR"/>
              </w:rPr>
            </w:pPr>
          </w:p>
          <w:p w:rsidR="004B76B0" w:rsidRPr="004D0910" w:rsidRDefault="004B76B0" w:rsidP="00F90AFE">
            <w:pPr>
              <w:pStyle w:val="Textoindependiente"/>
              <w:jc w:val="center"/>
              <w:rPr>
                <w:rFonts w:ascii="Arial" w:hAnsi="Arial" w:cs="Arial"/>
                <w:caps/>
                <w:sz w:val="20"/>
                <w:lang w:val="pt-BR"/>
              </w:rPr>
            </w:pPr>
          </w:p>
          <w:p w:rsidR="004B76B0" w:rsidRPr="004D0910" w:rsidRDefault="004B76B0" w:rsidP="00F90AFE">
            <w:pPr>
              <w:pStyle w:val="Textoindependiente"/>
              <w:jc w:val="center"/>
              <w:rPr>
                <w:rFonts w:ascii="Arial" w:hAnsi="Arial" w:cs="Arial"/>
                <w:caps/>
                <w:sz w:val="20"/>
                <w:lang w:val="pt-BR"/>
              </w:rPr>
            </w:pPr>
          </w:p>
          <w:p w:rsidR="004B76B0" w:rsidRPr="004D0910" w:rsidRDefault="004B76B0" w:rsidP="00F90AFE">
            <w:pPr>
              <w:pStyle w:val="Textoindependiente"/>
              <w:jc w:val="center"/>
              <w:rPr>
                <w:rFonts w:ascii="Arial" w:hAnsi="Arial" w:cs="Arial"/>
                <w:caps/>
                <w:sz w:val="20"/>
                <w:lang w:val="pt-BR"/>
              </w:rPr>
            </w:pPr>
            <w:r w:rsidRPr="004D0910">
              <w:rPr>
                <w:rFonts w:ascii="Arial" w:hAnsi="Arial" w:cs="Arial"/>
                <w:b/>
                <w:sz w:val="20"/>
                <w:lang w:val="es-ES"/>
              </w:rPr>
              <w:t>SECRETARIA</w:t>
            </w:r>
          </w:p>
        </w:tc>
        <w:tc>
          <w:tcPr>
            <w:tcW w:w="2125" w:type="dxa"/>
            <w:tcBorders>
              <w:top w:val="nil"/>
              <w:bottom w:val="single" w:sz="4" w:space="0" w:color="auto"/>
            </w:tcBorders>
            <w:shd w:val="clear" w:color="auto" w:fill="auto"/>
          </w:tcPr>
          <w:p w:rsidR="00AF152A" w:rsidRDefault="00AF152A" w:rsidP="00D11CAF">
            <w:pPr>
              <w:jc w:val="center"/>
              <w:rPr>
                <w:rFonts w:ascii="Arial" w:hAnsi="Arial" w:cs="Arial"/>
                <w:noProof/>
                <w:sz w:val="20"/>
                <w:szCs w:val="20"/>
                <w:lang w:val="es-MX" w:eastAsia="es-MX"/>
              </w:rPr>
            </w:pPr>
            <w:r w:rsidRPr="004D0910">
              <w:rPr>
                <w:rFonts w:ascii="Arial" w:hAnsi="Arial" w:cs="Arial"/>
                <w:noProof/>
                <w:sz w:val="20"/>
                <w:szCs w:val="20"/>
                <w:lang w:val="es-MX" w:eastAsia="es-MX"/>
              </w:rPr>
              <w:drawing>
                <wp:anchor distT="0" distB="0" distL="114300" distR="114300" simplePos="0" relativeHeight="251660288" behindDoc="0" locked="0" layoutInCell="1" allowOverlap="1" wp14:anchorId="282242FD" wp14:editId="4570AD91">
                  <wp:simplePos x="0" y="0"/>
                  <wp:positionH relativeFrom="column">
                    <wp:posOffset>254635</wp:posOffset>
                  </wp:positionH>
                  <wp:positionV relativeFrom="paragraph">
                    <wp:posOffset>20955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AF152A" w:rsidRDefault="00AF152A" w:rsidP="00D11CAF">
            <w:pPr>
              <w:jc w:val="center"/>
              <w:rPr>
                <w:rFonts w:ascii="Arial" w:hAnsi="Arial" w:cs="Arial"/>
                <w:noProof/>
                <w:sz w:val="20"/>
                <w:szCs w:val="20"/>
                <w:lang w:val="es-MX" w:eastAsia="es-MX"/>
              </w:rPr>
            </w:pPr>
          </w:p>
          <w:p w:rsidR="00AF152A" w:rsidRDefault="00AF152A" w:rsidP="00D11CAF">
            <w:pPr>
              <w:jc w:val="center"/>
              <w:rPr>
                <w:rFonts w:ascii="Arial" w:hAnsi="Arial" w:cs="Arial"/>
                <w:noProof/>
                <w:sz w:val="20"/>
                <w:szCs w:val="20"/>
                <w:lang w:val="es-MX" w:eastAsia="es-MX"/>
              </w:rPr>
            </w:pPr>
          </w:p>
          <w:p w:rsidR="00AF152A" w:rsidRDefault="00AF152A" w:rsidP="00D11CAF">
            <w:pPr>
              <w:jc w:val="center"/>
              <w:rPr>
                <w:rFonts w:ascii="Arial" w:hAnsi="Arial" w:cs="Arial"/>
                <w:noProof/>
                <w:sz w:val="20"/>
                <w:szCs w:val="20"/>
                <w:lang w:val="es-MX" w:eastAsia="es-MX"/>
              </w:rPr>
            </w:pPr>
          </w:p>
          <w:p w:rsidR="00AF152A" w:rsidRDefault="00AF152A" w:rsidP="00D11CAF">
            <w:pPr>
              <w:jc w:val="center"/>
              <w:rPr>
                <w:rFonts w:ascii="Arial" w:hAnsi="Arial" w:cs="Arial"/>
                <w:noProof/>
                <w:sz w:val="20"/>
                <w:szCs w:val="20"/>
                <w:lang w:val="es-MX" w:eastAsia="es-MX"/>
              </w:rPr>
            </w:pPr>
          </w:p>
          <w:p w:rsidR="004B76B0" w:rsidRPr="004D0910" w:rsidRDefault="004B76B0" w:rsidP="00D11CAF">
            <w:pPr>
              <w:jc w:val="center"/>
              <w:rPr>
                <w:rFonts w:ascii="Arial" w:hAnsi="Arial" w:cs="Arial"/>
                <w:noProof/>
                <w:sz w:val="20"/>
                <w:szCs w:val="20"/>
                <w:lang w:val="es-MX" w:eastAsia="es-MX"/>
              </w:rPr>
            </w:pPr>
          </w:p>
          <w:p w:rsidR="00AF152A" w:rsidRDefault="00AF152A" w:rsidP="00AF152A">
            <w:pPr>
              <w:rPr>
                <w:rFonts w:ascii="Arial" w:hAnsi="Arial" w:cs="Arial"/>
                <w:b/>
                <w:noProof/>
                <w:sz w:val="20"/>
                <w:szCs w:val="20"/>
                <w:lang w:val="es-MX" w:eastAsia="es-MX"/>
              </w:rPr>
            </w:pPr>
          </w:p>
          <w:p w:rsidR="004B76B0" w:rsidRPr="004D0910" w:rsidRDefault="004B76B0" w:rsidP="004D1DA9">
            <w:pPr>
              <w:jc w:val="center"/>
              <w:rPr>
                <w:rFonts w:ascii="Arial" w:hAnsi="Arial" w:cs="Arial"/>
                <w:b/>
                <w:noProof/>
                <w:sz w:val="20"/>
                <w:szCs w:val="20"/>
                <w:lang w:val="es-MX" w:eastAsia="es-MX"/>
              </w:rPr>
            </w:pPr>
            <w:r w:rsidRPr="004D0910">
              <w:rPr>
                <w:rFonts w:ascii="Arial" w:hAnsi="Arial" w:cs="Arial"/>
                <w:b/>
                <w:noProof/>
                <w:sz w:val="20"/>
                <w:szCs w:val="20"/>
                <w:lang w:val="es-MX" w:eastAsia="es-MX"/>
              </w:rPr>
              <w:t xml:space="preserve">DIP. </w:t>
            </w:r>
            <w:r w:rsidR="004D1DA9" w:rsidRPr="004D0910">
              <w:rPr>
                <w:rFonts w:ascii="Arial" w:hAnsi="Arial" w:cs="Arial"/>
                <w:b/>
                <w:noProof/>
                <w:sz w:val="20"/>
                <w:szCs w:val="20"/>
                <w:lang w:val="es-MX" w:eastAsia="es-MX"/>
              </w:rPr>
              <w:t>KARLA REYNA FRANCO BLANCO</w:t>
            </w:r>
          </w:p>
        </w:tc>
        <w:tc>
          <w:tcPr>
            <w:tcW w:w="2313"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r w:rsidR="004B76B0" w:rsidRPr="004D0910" w:rsidTr="00791C78">
        <w:trPr>
          <w:trHeight w:val="147"/>
          <w:jc w:val="center"/>
        </w:trPr>
        <w:tc>
          <w:tcPr>
            <w:tcW w:w="2311" w:type="dxa"/>
            <w:tcBorders>
              <w:top w:val="nil"/>
            </w:tcBorders>
            <w:shd w:val="clear" w:color="auto" w:fill="auto"/>
          </w:tcPr>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r w:rsidRPr="004D0910">
              <w:rPr>
                <w:rFonts w:ascii="Arial" w:hAnsi="Arial" w:cs="Arial"/>
                <w:b/>
                <w:sz w:val="20"/>
                <w:lang w:val="es-ES"/>
              </w:rPr>
              <w:t>SECRETARIO</w:t>
            </w:r>
          </w:p>
        </w:tc>
        <w:tc>
          <w:tcPr>
            <w:tcW w:w="2125" w:type="dxa"/>
            <w:tcBorders>
              <w:top w:val="nil"/>
            </w:tcBorders>
            <w:shd w:val="clear" w:color="auto" w:fill="auto"/>
          </w:tcPr>
          <w:p w:rsidR="00D140D1" w:rsidRDefault="00E31282" w:rsidP="00AF152A">
            <w:pPr>
              <w:jc w:val="center"/>
              <w:rPr>
                <w:rFonts w:ascii="Arial" w:hAnsi="Arial" w:cs="Arial"/>
                <w:b/>
                <w:sz w:val="20"/>
                <w:szCs w:val="20"/>
              </w:rPr>
            </w:pPr>
            <w:r w:rsidRPr="004D0910">
              <w:rPr>
                <w:rFonts w:ascii="Arial" w:hAnsi="Arial" w:cs="Arial"/>
                <w:noProof/>
                <w:sz w:val="20"/>
                <w:szCs w:val="20"/>
                <w:lang w:val="es-MX" w:eastAsia="es-MX"/>
              </w:rPr>
              <w:drawing>
                <wp:inline distT="0" distB="0" distL="0" distR="0" wp14:anchorId="492FD248" wp14:editId="7B20286B">
                  <wp:extent cx="662434" cy="885825"/>
                  <wp:effectExtent l="0" t="0" r="4445" b="0"/>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660" cy="888802"/>
                          </a:xfrm>
                          <a:prstGeom prst="rect">
                            <a:avLst/>
                          </a:prstGeom>
                          <a:noFill/>
                          <a:ln>
                            <a:noFill/>
                          </a:ln>
                        </pic:spPr>
                      </pic:pic>
                    </a:graphicData>
                  </a:graphic>
                </wp:inline>
              </w:drawing>
            </w:r>
          </w:p>
          <w:p w:rsidR="00AF152A" w:rsidRDefault="00AF152A" w:rsidP="00AF152A">
            <w:pPr>
              <w:jc w:val="center"/>
              <w:rPr>
                <w:rFonts w:ascii="Arial" w:hAnsi="Arial" w:cs="Arial"/>
                <w:b/>
                <w:sz w:val="20"/>
                <w:szCs w:val="20"/>
              </w:rPr>
            </w:pPr>
          </w:p>
          <w:p w:rsidR="004B76B0" w:rsidRPr="004D0910" w:rsidRDefault="004B76B0" w:rsidP="004D1DA9">
            <w:pPr>
              <w:jc w:val="center"/>
              <w:rPr>
                <w:rFonts w:ascii="Arial" w:hAnsi="Arial" w:cs="Arial"/>
                <w:b/>
                <w:sz w:val="20"/>
                <w:szCs w:val="20"/>
              </w:rPr>
            </w:pPr>
            <w:r w:rsidRPr="004D0910">
              <w:rPr>
                <w:rFonts w:ascii="Arial" w:hAnsi="Arial" w:cs="Arial"/>
                <w:b/>
                <w:sz w:val="20"/>
                <w:szCs w:val="20"/>
              </w:rPr>
              <w:t xml:space="preserve">DIP. </w:t>
            </w:r>
            <w:r w:rsidR="00D140D1">
              <w:rPr>
                <w:rFonts w:ascii="Arial" w:hAnsi="Arial" w:cs="Arial"/>
                <w:b/>
                <w:sz w:val="20"/>
                <w:szCs w:val="20"/>
              </w:rPr>
              <w:t>LUIS MARÍ</w:t>
            </w:r>
            <w:r w:rsidR="004D1DA9" w:rsidRPr="004D0910">
              <w:rPr>
                <w:rFonts w:ascii="Arial" w:hAnsi="Arial" w:cs="Arial"/>
                <w:b/>
                <w:sz w:val="20"/>
                <w:szCs w:val="20"/>
              </w:rPr>
              <w:t>A AGUILAR CASTILLO</w:t>
            </w:r>
          </w:p>
        </w:tc>
        <w:tc>
          <w:tcPr>
            <w:tcW w:w="2313" w:type="dxa"/>
            <w:tcBorders>
              <w:top w:val="nil"/>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nil"/>
            </w:tcBorders>
            <w:shd w:val="clear" w:color="auto" w:fill="auto"/>
          </w:tcPr>
          <w:p w:rsidR="004B76B0" w:rsidRPr="004D0910" w:rsidRDefault="004B76B0" w:rsidP="00F90AFE">
            <w:pPr>
              <w:pStyle w:val="Textoindependiente"/>
              <w:rPr>
                <w:rFonts w:ascii="Arial" w:hAnsi="Arial" w:cs="Arial"/>
                <w:caps/>
                <w:sz w:val="20"/>
              </w:rPr>
            </w:pPr>
          </w:p>
        </w:tc>
      </w:tr>
      <w:tr w:rsidR="004B76B0" w:rsidRPr="004D0910" w:rsidTr="00D140D1">
        <w:trPr>
          <w:trHeight w:val="147"/>
          <w:jc w:val="center"/>
        </w:trPr>
        <w:tc>
          <w:tcPr>
            <w:tcW w:w="2311" w:type="dxa"/>
            <w:tcBorders>
              <w:bottom w:val="single" w:sz="4" w:space="0" w:color="auto"/>
            </w:tcBorders>
            <w:shd w:val="clear" w:color="auto" w:fill="auto"/>
          </w:tcPr>
          <w:p w:rsidR="004B76B0" w:rsidRPr="004D0910" w:rsidRDefault="004B76B0" w:rsidP="00F90AFE">
            <w:pPr>
              <w:pStyle w:val="Textoindependiente"/>
              <w:jc w:val="center"/>
              <w:rPr>
                <w:rFonts w:ascii="Arial" w:hAnsi="Arial" w:cs="Arial"/>
                <w:caps/>
                <w:sz w:val="20"/>
              </w:rPr>
            </w:pPr>
          </w:p>
          <w:p w:rsidR="004B76B0" w:rsidRPr="004D0910" w:rsidRDefault="004B76B0" w:rsidP="00F90AFE">
            <w:pPr>
              <w:pStyle w:val="Textoindependiente"/>
              <w:jc w:val="center"/>
              <w:rPr>
                <w:rFonts w:ascii="Arial" w:hAnsi="Arial" w:cs="Arial"/>
                <w:caps/>
                <w:sz w:val="20"/>
              </w:rPr>
            </w:pPr>
          </w:p>
          <w:p w:rsidR="004B76B0" w:rsidRPr="004D0910" w:rsidRDefault="004B76B0" w:rsidP="00F90AFE">
            <w:pPr>
              <w:pStyle w:val="Textoindependiente"/>
              <w:jc w:val="center"/>
              <w:rPr>
                <w:rFonts w:ascii="Arial" w:hAnsi="Arial" w:cs="Arial"/>
                <w:caps/>
                <w:sz w:val="20"/>
              </w:rPr>
            </w:pPr>
          </w:p>
          <w:p w:rsidR="004B76B0" w:rsidRPr="004D0910" w:rsidRDefault="004B76B0" w:rsidP="004B76B0">
            <w:pPr>
              <w:jc w:val="center"/>
              <w:rPr>
                <w:rFonts w:ascii="Arial" w:hAnsi="Arial" w:cs="Arial"/>
                <w:caps/>
                <w:sz w:val="20"/>
                <w:szCs w:val="20"/>
                <w:lang w:val="pt-BR"/>
              </w:rPr>
            </w:pPr>
            <w:r w:rsidRPr="004D0910">
              <w:rPr>
                <w:rFonts w:ascii="Arial" w:hAnsi="Arial" w:cs="Arial"/>
                <w:b/>
                <w:caps/>
                <w:sz w:val="20"/>
                <w:szCs w:val="20"/>
                <w:lang w:val="pt-BR"/>
              </w:rPr>
              <w:t>VOCAL</w:t>
            </w:r>
          </w:p>
        </w:tc>
        <w:tc>
          <w:tcPr>
            <w:tcW w:w="2125" w:type="dxa"/>
            <w:tcBorders>
              <w:bottom w:val="single" w:sz="4" w:space="0" w:color="auto"/>
            </w:tcBorders>
            <w:shd w:val="clear" w:color="auto" w:fill="auto"/>
          </w:tcPr>
          <w:p w:rsidR="00D16799" w:rsidRPr="004D0910" w:rsidRDefault="00E31282" w:rsidP="00D16799">
            <w:pPr>
              <w:jc w:val="center"/>
              <w:rPr>
                <w:rFonts w:ascii="Arial" w:hAnsi="Arial" w:cs="Arial"/>
                <w:b/>
                <w:caps/>
                <w:sz w:val="20"/>
                <w:szCs w:val="20"/>
                <w:lang w:val="pt-BR"/>
              </w:rPr>
            </w:pPr>
            <w:r w:rsidRPr="004D0910">
              <w:rPr>
                <w:rFonts w:ascii="Arial" w:hAnsi="Arial" w:cs="Arial"/>
                <w:noProof/>
                <w:sz w:val="20"/>
                <w:szCs w:val="20"/>
                <w:lang w:val="es-MX" w:eastAsia="es-MX"/>
              </w:rPr>
              <w:drawing>
                <wp:inline distT="0" distB="0" distL="0" distR="0" wp14:anchorId="68E3BBAE" wp14:editId="4968F4B9">
                  <wp:extent cx="723900" cy="968019"/>
                  <wp:effectExtent l="0" t="0" r="0" b="3810"/>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4888" cy="969340"/>
                          </a:xfrm>
                          <a:prstGeom prst="rect">
                            <a:avLst/>
                          </a:prstGeom>
                          <a:noFill/>
                          <a:ln>
                            <a:noFill/>
                          </a:ln>
                        </pic:spPr>
                      </pic:pic>
                    </a:graphicData>
                  </a:graphic>
                </wp:inline>
              </w:drawing>
            </w:r>
          </w:p>
          <w:p w:rsidR="00D140D1" w:rsidRDefault="00D140D1" w:rsidP="00761A51">
            <w:pPr>
              <w:jc w:val="center"/>
              <w:rPr>
                <w:rFonts w:ascii="Arial" w:hAnsi="Arial" w:cs="Arial"/>
                <w:b/>
                <w:caps/>
                <w:sz w:val="20"/>
                <w:szCs w:val="20"/>
              </w:rPr>
            </w:pPr>
          </w:p>
          <w:p w:rsidR="004B76B0" w:rsidRPr="004D0910" w:rsidRDefault="00D16799" w:rsidP="00761A51">
            <w:pPr>
              <w:jc w:val="center"/>
              <w:rPr>
                <w:rFonts w:ascii="Arial" w:hAnsi="Arial" w:cs="Arial"/>
                <w:b/>
                <w:caps/>
                <w:sz w:val="20"/>
                <w:szCs w:val="20"/>
              </w:rPr>
            </w:pPr>
            <w:r w:rsidRPr="004D0910">
              <w:rPr>
                <w:rFonts w:ascii="Arial" w:hAnsi="Arial" w:cs="Arial"/>
                <w:b/>
                <w:caps/>
                <w:sz w:val="20"/>
                <w:szCs w:val="20"/>
              </w:rPr>
              <w:t xml:space="preserve">DIP. </w:t>
            </w:r>
            <w:r w:rsidR="00761A51" w:rsidRPr="004D0910">
              <w:rPr>
                <w:rFonts w:ascii="Arial" w:hAnsi="Arial" w:cs="Arial"/>
                <w:b/>
                <w:caps/>
                <w:sz w:val="20"/>
                <w:szCs w:val="20"/>
              </w:rPr>
              <w:t>SILVIA AMÉRICA LÓPEZ ESCOFFIÉ</w:t>
            </w:r>
          </w:p>
        </w:tc>
        <w:tc>
          <w:tcPr>
            <w:tcW w:w="2313" w:type="dxa"/>
            <w:tcBorders>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r w:rsidR="004B76B0" w:rsidRPr="004D0910" w:rsidTr="00AF152A">
        <w:trPr>
          <w:trHeight w:val="147"/>
          <w:jc w:val="center"/>
        </w:trPr>
        <w:tc>
          <w:tcPr>
            <w:tcW w:w="2311" w:type="dxa"/>
            <w:tcBorders>
              <w:top w:val="nil"/>
              <w:bottom w:val="single" w:sz="4" w:space="0" w:color="auto"/>
            </w:tcBorders>
            <w:shd w:val="clear" w:color="auto" w:fill="auto"/>
          </w:tcPr>
          <w:p w:rsidR="004B76B0" w:rsidRPr="004D0910" w:rsidRDefault="004B76B0" w:rsidP="00F90AFE">
            <w:pPr>
              <w:pStyle w:val="Textoindependiente"/>
              <w:jc w:val="center"/>
              <w:rPr>
                <w:rFonts w:ascii="Arial" w:hAnsi="Arial" w:cs="Arial"/>
                <w:b/>
                <w:caps/>
                <w:sz w:val="20"/>
                <w:lang w:val="es-ES"/>
              </w:rPr>
            </w:pPr>
          </w:p>
          <w:p w:rsidR="004B76B0" w:rsidRPr="004D0910" w:rsidRDefault="004B76B0" w:rsidP="00F90AFE">
            <w:pPr>
              <w:pStyle w:val="Textoindependiente"/>
              <w:jc w:val="center"/>
              <w:rPr>
                <w:rFonts w:ascii="Arial" w:hAnsi="Arial" w:cs="Arial"/>
                <w:b/>
                <w:caps/>
                <w:sz w:val="20"/>
                <w:lang w:val="es-ES"/>
              </w:rPr>
            </w:pPr>
          </w:p>
          <w:p w:rsidR="004B76B0" w:rsidRPr="004D0910" w:rsidRDefault="004B76B0" w:rsidP="00F90AFE">
            <w:pPr>
              <w:pStyle w:val="Textoindependiente"/>
              <w:jc w:val="center"/>
              <w:rPr>
                <w:rFonts w:ascii="Arial" w:hAnsi="Arial" w:cs="Arial"/>
                <w:b/>
                <w:caps/>
                <w:sz w:val="20"/>
                <w:lang w:val="es-ES"/>
              </w:rPr>
            </w:pPr>
          </w:p>
          <w:p w:rsidR="004B76B0" w:rsidRPr="004D0910" w:rsidRDefault="004B76B0" w:rsidP="00F90AFE">
            <w:pPr>
              <w:pStyle w:val="Textoindependiente"/>
              <w:jc w:val="center"/>
              <w:rPr>
                <w:rFonts w:ascii="Arial" w:hAnsi="Arial" w:cs="Arial"/>
                <w:b/>
                <w:caps/>
                <w:sz w:val="20"/>
                <w:lang w:val="es-ES"/>
              </w:rPr>
            </w:pPr>
            <w:r w:rsidRPr="004D0910">
              <w:rPr>
                <w:rFonts w:ascii="Arial" w:hAnsi="Arial" w:cs="Arial"/>
                <w:b/>
                <w:caps/>
                <w:sz w:val="20"/>
                <w:lang w:val="es-ES"/>
              </w:rPr>
              <w:t>VOCAL</w:t>
            </w:r>
          </w:p>
        </w:tc>
        <w:tc>
          <w:tcPr>
            <w:tcW w:w="2125" w:type="dxa"/>
            <w:tcBorders>
              <w:top w:val="nil"/>
              <w:bottom w:val="single" w:sz="4" w:space="0" w:color="auto"/>
            </w:tcBorders>
            <w:shd w:val="clear" w:color="auto" w:fill="auto"/>
          </w:tcPr>
          <w:p w:rsidR="00D16799" w:rsidRDefault="00E31282" w:rsidP="00D16799">
            <w:pPr>
              <w:jc w:val="center"/>
              <w:rPr>
                <w:rFonts w:ascii="Arial" w:hAnsi="Arial" w:cs="Arial"/>
                <w:b/>
                <w:caps/>
                <w:sz w:val="20"/>
                <w:szCs w:val="20"/>
              </w:rPr>
            </w:pPr>
            <w:r w:rsidRPr="004D0910">
              <w:rPr>
                <w:rFonts w:ascii="Arial" w:hAnsi="Arial" w:cs="Arial"/>
                <w:noProof/>
                <w:sz w:val="20"/>
                <w:szCs w:val="20"/>
                <w:lang w:val="es-MX" w:eastAsia="es-MX"/>
              </w:rPr>
              <w:drawing>
                <wp:anchor distT="0" distB="0" distL="114300" distR="114300" simplePos="0" relativeHeight="251659264" behindDoc="0" locked="0" layoutInCell="1" allowOverlap="1">
                  <wp:simplePos x="0" y="0"/>
                  <wp:positionH relativeFrom="column">
                    <wp:posOffset>245110</wp:posOffset>
                  </wp:positionH>
                  <wp:positionV relativeFrom="paragraph">
                    <wp:posOffset>5080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D140D1" w:rsidRDefault="00D140D1" w:rsidP="00D16799">
            <w:pPr>
              <w:jc w:val="center"/>
              <w:rPr>
                <w:rFonts w:ascii="Arial" w:hAnsi="Arial" w:cs="Arial"/>
                <w:b/>
                <w:caps/>
                <w:sz w:val="20"/>
                <w:szCs w:val="20"/>
              </w:rPr>
            </w:pPr>
          </w:p>
          <w:p w:rsidR="00D140D1" w:rsidRDefault="00D140D1" w:rsidP="00D16799">
            <w:pPr>
              <w:jc w:val="center"/>
              <w:rPr>
                <w:rFonts w:ascii="Arial" w:hAnsi="Arial" w:cs="Arial"/>
                <w:b/>
                <w:caps/>
                <w:sz w:val="20"/>
                <w:szCs w:val="20"/>
              </w:rPr>
            </w:pPr>
          </w:p>
          <w:p w:rsidR="00D140D1" w:rsidRDefault="00D140D1" w:rsidP="00D16799">
            <w:pPr>
              <w:jc w:val="center"/>
              <w:rPr>
                <w:rFonts w:ascii="Arial" w:hAnsi="Arial" w:cs="Arial"/>
                <w:b/>
                <w:caps/>
                <w:sz w:val="20"/>
                <w:szCs w:val="20"/>
              </w:rPr>
            </w:pPr>
          </w:p>
          <w:p w:rsidR="00D140D1" w:rsidRDefault="00D140D1" w:rsidP="00D16799">
            <w:pPr>
              <w:jc w:val="center"/>
              <w:rPr>
                <w:rFonts w:ascii="Arial" w:hAnsi="Arial" w:cs="Arial"/>
                <w:b/>
                <w:caps/>
                <w:sz w:val="20"/>
                <w:szCs w:val="20"/>
              </w:rPr>
            </w:pPr>
          </w:p>
          <w:p w:rsidR="00D140D1" w:rsidRDefault="00D140D1" w:rsidP="00D16799">
            <w:pPr>
              <w:jc w:val="center"/>
              <w:rPr>
                <w:rFonts w:ascii="Arial" w:hAnsi="Arial" w:cs="Arial"/>
                <w:b/>
                <w:caps/>
                <w:sz w:val="20"/>
                <w:szCs w:val="20"/>
              </w:rPr>
            </w:pPr>
          </w:p>
          <w:p w:rsidR="00D140D1" w:rsidRPr="004D0910" w:rsidRDefault="00D140D1" w:rsidP="00D140D1">
            <w:pPr>
              <w:rPr>
                <w:rFonts w:ascii="Arial" w:hAnsi="Arial" w:cs="Arial"/>
                <w:b/>
                <w:caps/>
                <w:sz w:val="20"/>
                <w:szCs w:val="20"/>
              </w:rPr>
            </w:pPr>
          </w:p>
          <w:p w:rsidR="004B76B0" w:rsidRPr="004D0910" w:rsidRDefault="00D16799" w:rsidP="00761A51">
            <w:pPr>
              <w:jc w:val="center"/>
              <w:rPr>
                <w:rFonts w:ascii="Arial" w:hAnsi="Arial" w:cs="Arial"/>
                <w:b/>
                <w:caps/>
                <w:sz w:val="20"/>
                <w:szCs w:val="20"/>
              </w:rPr>
            </w:pPr>
            <w:r w:rsidRPr="004D0910">
              <w:rPr>
                <w:rFonts w:ascii="Arial" w:hAnsi="Arial" w:cs="Arial"/>
                <w:b/>
                <w:caps/>
                <w:sz w:val="20"/>
                <w:szCs w:val="20"/>
              </w:rPr>
              <w:t xml:space="preserve">DIP. </w:t>
            </w:r>
            <w:r w:rsidR="00761A51" w:rsidRPr="004D0910">
              <w:rPr>
                <w:rFonts w:ascii="Arial" w:hAnsi="Arial" w:cs="Arial"/>
                <w:b/>
                <w:caps/>
                <w:sz w:val="20"/>
                <w:szCs w:val="20"/>
              </w:rPr>
              <w:t>ROSA ADRIANA DÍAZ LIZAMA</w:t>
            </w:r>
          </w:p>
        </w:tc>
        <w:tc>
          <w:tcPr>
            <w:tcW w:w="2313"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r w:rsidR="00AF152A" w:rsidRPr="004D0910" w:rsidTr="00AF152A">
        <w:trPr>
          <w:trHeight w:val="147"/>
          <w:jc w:val="center"/>
        </w:trPr>
        <w:tc>
          <w:tcPr>
            <w:tcW w:w="9209" w:type="dxa"/>
            <w:gridSpan w:val="4"/>
            <w:tcBorders>
              <w:top w:val="single" w:sz="4" w:space="0" w:color="auto"/>
              <w:left w:val="nil"/>
              <w:bottom w:val="nil"/>
              <w:right w:val="nil"/>
            </w:tcBorders>
            <w:shd w:val="clear" w:color="auto" w:fill="auto"/>
          </w:tcPr>
          <w:p w:rsidR="00AF152A" w:rsidRDefault="00AF152A" w:rsidP="00AF152A">
            <w:pPr>
              <w:jc w:val="both"/>
              <w:rPr>
                <w:rFonts w:ascii="Arial" w:hAnsi="Arial" w:cs="Arial"/>
                <w:i/>
                <w:sz w:val="16"/>
                <w:szCs w:val="16"/>
              </w:rPr>
            </w:pPr>
          </w:p>
          <w:p w:rsidR="00AF152A" w:rsidRDefault="00AF152A" w:rsidP="00AF152A">
            <w:pPr>
              <w:jc w:val="both"/>
              <w:rPr>
                <w:rFonts w:ascii="Arial" w:hAnsi="Arial" w:cs="Arial"/>
                <w:i/>
                <w:sz w:val="16"/>
                <w:szCs w:val="16"/>
              </w:rPr>
            </w:pPr>
            <w:r w:rsidRPr="000B5DFF">
              <w:rPr>
                <w:rFonts w:ascii="Arial" w:hAnsi="Arial" w:cs="Arial"/>
                <w:i/>
                <w:sz w:val="16"/>
                <w:szCs w:val="16"/>
              </w:rPr>
              <w:t>Esta hoja de firmas pertenece al Dictamen de Decreto</w:t>
            </w:r>
            <w:r w:rsidRPr="000B5DFF">
              <w:rPr>
                <w:rFonts w:ascii="Arial" w:hAnsi="Arial" w:cs="Arial"/>
                <w:i/>
              </w:rPr>
              <w:t xml:space="preserve"> </w:t>
            </w:r>
            <w:r w:rsidRPr="000B5DFF">
              <w:rPr>
                <w:rFonts w:ascii="Arial" w:hAnsi="Arial" w:cs="Arial"/>
                <w:i/>
                <w:sz w:val="16"/>
                <w:szCs w:val="16"/>
              </w:rPr>
              <w:t xml:space="preserve">por el que se </w:t>
            </w:r>
            <w:r>
              <w:rPr>
                <w:rFonts w:ascii="Arial" w:hAnsi="Arial" w:cs="Arial"/>
                <w:i/>
                <w:sz w:val="16"/>
                <w:szCs w:val="16"/>
              </w:rPr>
              <w:t>modifica</w:t>
            </w:r>
            <w:r w:rsidRPr="000C6F9B">
              <w:rPr>
                <w:rFonts w:ascii="Arial" w:hAnsi="Arial" w:cs="Arial"/>
                <w:i/>
                <w:sz w:val="16"/>
                <w:szCs w:val="16"/>
              </w:rPr>
              <w:t xml:space="preserve"> el Código Penal del Estado de Yucatán, la Ley de Acceso de las Mujeres a una Vida Libre de Violencia del Estado de Yucatán y la Ley para la Igualdad entre Mujeres y Hombr</w:t>
            </w:r>
            <w:r>
              <w:rPr>
                <w:rFonts w:ascii="Arial" w:hAnsi="Arial" w:cs="Arial"/>
                <w:i/>
                <w:sz w:val="16"/>
                <w:szCs w:val="16"/>
              </w:rPr>
              <w:t>es del Estado de Yucatán; y se extingue y liquida</w:t>
            </w:r>
            <w:r w:rsidRPr="000C6F9B">
              <w:rPr>
                <w:rFonts w:ascii="Arial" w:hAnsi="Arial" w:cs="Arial"/>
                <w:i/>
                <w:sz w:val="16"/>
                <w:szCs w:val="16"/>
              </w:rPr>
              <w:t xml:space="preserve"> el Instituto para la Igualdad entre Mujeres y Hombres en Yucatán</w:t>
            </w:r>
            <w:r>
              <w:rPr>
                <w:rFonts w:ascii="Arial" w:hAnsi="Arial" w:cs="Arial"/>
                <w:i/>
                <w:sz w:val="16"/>
                <w:szCs w:val="16"/>
              </w:rPr>
              <w:t>.</w:t>
            </w:r>
          </w:p>
          <w:p w:rsidR="00AF152A" w:rsidRDefault="00AF152A" w:rsidP="00F90AFE">
            <w:pPr>
              <w:pStyle w:val="Textoindependiente"/>
              <w:rPr>
                <w:rFonts w:ascii="Arial" w:hAnsi="Arial" w:cs="Arial"/>
                <w:caps/>
                <w:sz w:val="20"/>
                <w:lang w:val="es-ES"/>
              </w:rPr>
            </w:pPr>
          </w:p>
          <w:p w:rsidR="00AF152A" w:rsidRDefault="00AF152A" w:rsidP="00F90AFE">
            <w:pPr>
              <w:pStyle w:val="Textoindependiente"/>
              <w:rPr>
                <w:rFonts w:ascii="Arial" w:hAnsi="Arial" w:cs="Arial"/>
                <w:caps/>
                <w:sz w:val="20"/>
                <w:lang w:val="es-ES"/>
              </w:rPr>
            </w:pPr>
          </w:p>
          <w:p w:rsidR="00AF152A" w:rsidRPr="00AF152A" w:rsidRDefault="00AF152A" w:rsidP="00F90AFE">
            <w:pPr>
              <w:pStyle w:val="Textoindependiente"/>
              <w:rPr>
                <w:rFonts w:ascii="Arial" w:hAnsi="Arial" w:cs="Arial"/>
                <w:caps/>
                <w:sz w:val="20"/>
                <w:lang w:val="es-ES"/>
              </w:rPr>
            </w:pPr>
          </w:p>
        </w:tc>
      </w:tr>
      <w:tr w:rsidR="004B76B0" w:rsidRPr="004D0910" w:rsidTr="00AF152A">
        <w:trPr>
          <w:trHeight w:val="147"/>
          <w:jc w:val="center"/>
        </w:trPr>
        <w:tc>
          <w:tcPr>
            <w:tcW w:w="2311" w:type="dxa"/>
            <w:tcBorders>
              <w:top w:val="nil"/>
              <w:bottom w:val="single" w:sz="4" w:space="0" w:color="auto"/>
            </w:tcBorders>
            <w:shd w:val="clear" w:color="auto" w:fill="auto"/>
          </w:tcPr>
          <w:p w:rsidR="004B76B0" w:rsidRPr="004D0910" w:rsidRDefault="004B76B0" w:rsidP="00F90AFE">
            <w:pPr>
              <w:pStyle w:val="Textoindependiente"/>
              <w:jc w:val="center"/>
              <w:rPr>
                <w:rFonts w:ascii="Arial" w:hAnsi="Arial" w:cs="Arial"/>
                <w:caps/>
                <w:sz w:val="20"/>
              </w:rPr>
            </w:pPr>
          </w:p>
          <w:p w:rsidR="004B76B0" w:rsidRPr="004D0910" w:rsidRDefault="004B76B0" w:rsidP="00F90AFE">
            <w:pPr>
              <w:pStyle w:val="Textoindependiente"/>
              <w:jc w:val="center"/>
              <w:rPr>
                <w:rFonts w:ascii="Arial" w:hAnsi="Arial" w:cs="Arial"/>
                <w:caps/>
                <w:sz w:val="20"/>
              </w:rPr>
            </w:pPr>
          </w:p>
          <w:p w:rsidR="004B76B0" w:rsidRPr="004D0910" w:rsidRDefault="004B76B0" w:rsidP="00F90AFE">
            <w:pPr>
              <w:pStyle w:val="Textoindependiente"/>
              <w:jc w:val="center"/>
              <w:rPr>
                <w:rFonts w:ascii="Arial" w:hAnsi="Arial" w:cs="Arial"/>
                <w:b/>
                <w:noProof/>
                <w:sz w:val="20"/>
                <w:lang w:val="es-MX" w:eastAsia="es-MX"/>
              </w:rPr>
            </w:pPr>
          </w:p>
          <w:p w:rsidR="004B76B0" w:rsidRPr="004D0910" w:rsidRDefault="004B76B0" w:rsidP="00F90AFE">
            <w:pPr>
              <w:pStyle w:val="Textoindependiente"/>
              <w:jc w:val="center"/>
              <w:rPr>
                <w:rFonts w:ascii="Arial" w:hAnsi="Arial" w:cs="Arial"/>
                <w:caps/>
                <w:sz w:val="20"/>
              </w:rPr>
            </w:pPr>
            <w:r w:rsidRPr="004D0910">
              <w:rPr>
                <w:rFonts w:ascii="Arial" w:hAnsi="Arial" w:cs="Arial"/>
                <w:b/>
                <w:noProof/>
                <w:sz w:val="20"/>
                <w:lang w:val="es-MX" w:eastAsia="es-MX"/>
              </w:rPr>
              <w:t>VOCAL</w:t>
            </w:r>
          </w:p>
        </w:tc>
        <w:tc>
          <w:tcPr>
            <w:tcW w:w="2125" w:type="dxa"/>
            <w:tcBorders>
              <w:top w:val="nil"/>
              <w:bottom w:val="single" w:sz="4" w:space="0" w:color="auto"/>
            </w:tcBorders>
            <w:shd w:val="clear" w:color="auto" w:fill="auto"/>
          </w:tcPr>
          <w:p w:rsidR="00AF152A" w:rsidRDefault="00AF152A" w:rsidP="00566274">
            <w:pPr>
              <w:jc w:val="center"/>
              <w:rPr>
                <w:rFonts w:ascii="Arial" w:hAnsi="Arial" w:cs="Arial"/>
                <w:noProof/>
                <w:sz w:val="20"/>
                <w:szCs w:val="20"/>
                <w:lang w:val="es-MX" w:eastAsia="es-MX"/>
              </w:rPr>
            </w:pPr>
            <w:r w:rsidRPr="004D0910">
              <w:rPr>
                <w:rFonts w:ascii="Arial" w:hAnsi="Arial" w:cs="Arial"/>
                <w:noProof/>
                <w:sz w:val="20"/>
                <w:szCs w:val="20"/>
                <w:lang w:val="es-MX" w:eastAsia="es-MX"/>
              </w:rPr>
              <w:drawing>
                <wp:anchor distT="0" distB="0" distL="114300" distR="114300" simplePos="0" relativeHeight="251661312" behindDoc="0" locked="0" layoutInCell="1" allowOverlap="1" wp14:anchorId="1A65966E" wp14:editId="4648ACC3">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3A193E" w:rsidRPr="004D0910" w:rsidRDefault="003A193E" w:rsidP="00566274">
            <w:pPr>
              <w:jc w:val="center"/>
              <w:rPr>
                <w:rFonts w:ascii="Arial" w:hAnsi="Arial" w:cs="Arial"/>
                <w:noProof/>
                <w:sz w:val="20"/>
                <w:szCs w:val="20"/>
                <w:lang w:val="es-MX" w:eastAsia="es-MX"/>
              </w:rPr>
            </w:pPr>
          </w:p>
          <w:p w:rsidR="004B76B0" w:rsidRPr="004D0910" w:rsidRDefault="003A193E" w:rsidP="00761A51">
            <w:pPr>
              <w:jc w:val="center"/>
              <w:rPr>
                <w:rFonts w:ascii="Arial" w:hAnsi="Arial" w:cs="Arial"/>
                <w:b/>
                <w:caps/>
                <w:sz w:val="20"/>
                <w:szCs w:val="20"/>
                <w:lang w:val="pt-BR"/>
              </w:rPr>
            </w:pPr>
            <w:r w:rsidRPr="004D0910">
              <w:rPr>
                <w:rFonts w:ascii="Arial" w:hAnsi="Arial" w:cs="Arial"/>
                <w:b/>
                <w:caps/>
                <w:sz w:val="20"/>
                <w:szCs w:val="20"/>
                <w:lang w:val="pt-BR"/>
              </w:rPr>
              <w:t xml:space="preserve">DIP. </w:t>
            </w:r>
            <w:r w:rsidR="00761A51" w:rsidRPr="004D0910">
              <w:rPr>
                <w:rFonts w:ascii="Arial" w:hAnsi="Arial" w:cs="Arial"/>
                <w:b/>
                <w:caps/>
                <w:sz w:val="20"/>
                <w:szCs w:val="20"/>
                <w:lang w:val="pt-BR"/>
              </w:rPr>
              <w:t>FELIPE CERVERA HERNÁNDEZ</w:t>
            </w:r>
          </w:p>
        </w:tc>
        <w:tc>
          <w:tcPr>
            <w:tcW w:w="2313"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r w:rsidR="00761A51" w:rsidRPr="004D0910" w:rsidTr="00791C78">
        <w:trPr>
          <w:trHeight w:val="147"/>
          <w:jc w:val="center"/>
        </w:trPr>
        <w:tc>
          <w:tcPr>
            <w:tcW w:w="2311" w:type="dxa"/>
            <w:tcBorders>
              <w:top w:val="nil"/>
            </w:tcBorders>
            <w:shd w:val="clear" w:color="auto" w:fill="auto"/>
          </w:tcPr>
          <w:p w:rsidR="004D0910" w:rsidRDefault="004D0910" w:rsidP="00F90AFE">
            <w:pPr>
              <w:pStyle w:val="Textoindependiente"/>
              <w:jc w:val="center"/>
              <w:rPr>
                <w:rFonts w:ascii="Arial" w:hAnsi="Arial" w:cs="Arial"/>
                <w:b/>
                <w:noProof/>
                <w:sz w:val="20"/>
                <w:lang w:val="es-MX" w:eastAsia="es-MX"/>
              </w:rPr>
            </w:pPr>
          </w:p>
          <w:p w:rsidR="004D0910" w:rsidRDefault="004D0910" w:rsidP="00F90AFE">
            <w:pPr>
              <w:pStyle w:val="Textoindependiente"/>
              <w:jc w:val="center"/>
              <w:rPr>
                <w:rFonts w:ascii="Arial" w:hAnsi="Arial" w:cs="Arial"/>
                <w:b/>
                <w:noProof/>
                <w:sz w:val="20"/>
                <w:lang w:val="es-MX" w:eastAsia="es-MX"/>
              </w:rPr>
            </w:pPr>
          </w:p>
          <w:p w:rsidR="004D0910" w:rsidRDefault="004D0910" w:rsidP="00F90AFE">
            <w:pPr>
              <w:pStyle w:val="Textoindependiente"/>
              <w:jc w:val="center"/>
              <w:rPr>
                <w:rFonts w:ascii="Arial" w:hAnsi="Arial" w:cs="Arial"/>
                <w:b/>
                <w:noProof/>
                <w:sz w:val="20"/>
                <w:lang w:val="es-MX" w:eastAsia="es-MX"/>
              </w:rPr>
            </w:pPr>
          </w:p>
          <w:p w:rsidR="00761A51" w:rsidRPr="004D0910" w:rsidRDefault="00761A51" w:rsidP="004D0910">
            <w:pPr>
              <w:pStyle w:val="Textoindependiente"/>
              <w:jc w:val="center"/>
              <w:rPr>
                <w:rFonts w:ascii="Arial" w:hAnsi="Arial" w:cs="Arial"/>
                <w:caps/>
                <w:sz w:val="20"/>
              </w:rPr>
            </w:pPr>
            <w:r w:rsidRPr="004D0910">
              <w:rPr>
                <w:rFonts w:ascii="Arial" w:hAnsi="Arial" w:cs="Arial"/>
                <w:b/>
                <w:noProof/>
                <w:sz w:val="20"/>
                <w:lang w:val="es-MX" w:eastAsia="es-MX"/>
              </w:rPr>
              <w:t>VOCAL</w:t>
            </w:r>
          </w:p>
        </w:tc>
        <w:tc>
          <w:tcPr>
            <w:tcW w:w="2125" w:type="dxa"/>
            <w:tcBorders>
              <w:top w:val="nil"/>
            </w:tcBorders>
            <w:shd w:val="clear" w:color="auto" w:fill="auto"/>
          </w:tcPr>
          <w:p w:rsidR="00E31282" w:rsidRDefault="00E31282" w:rsidP="00566274">
            <w:pPr>
              <w:jc w:val="center"/>
              <w:rPr>
                <w:rFonts w:ascii="Arial" w:hAnsi="Arial" w:cs="Arial"/>
                <w:b/>
                <w:caps/>
                <w:sz w:val="20"/>
                <w:szCs w:val="20"/>
                <w:lang w:val="pt-BR"/>
              </w:rPr>
            </w:pPr>
            <w:r w:rsidRPr="004D0910">
              <w:rPr>
                <w:rFonts w:ascii="Arial" w:hAnsi="Arial" w:cs="Arial"/>
                <w:noProof/>
                <w:sz w:val="20"/>
                <w:szCs w:val="20"/>
                <w:lang w:val="es-MX" w:eastAsia="es-MX"/>
              </w:rPr>
              <w:drawing>
                <wp:inline distT="0" distB="0" distL="0" distR="0" wp14:anchorId="44D1F7BC" wp14:editId="12BBD871">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rsidR="00AF152A" w:rsidRPr="004D0910" w:rsidRDefault="00AF152A" w:rsidP="00566274">
            <w:pPr>
              <w:jc w:val="center"/>
              <w:rPr>
                <w:rFonts w:ascii="Arial" w:hAnsi="Arial" w:cs="Arial"/>
                <w:b/>
                <w:caps/>
                <w:sz w:val="20"/>
                <w:szCs w:val="20"/>
                <w:lang w:val="pt-BR"/>
              </w:rPr>
            </w:pPr>
          </w:p>
          <w:p w:rsidR="00761A51" w:rsidRPr="004D0910" w:rsidRDefault="00761A51" w:rsidP="00566274">
            <w:pPr>
              <w:jc w:val="center"/>
              <w:rPr>
                <w:rFonts w:ascii="Arial" w:hAnsi="Arial" w:cs="Arial"/>
                <w:b/>
                <w:caps/>
                <w:sz w:val="20"/>
                <w:szCs w:val="20"/>
                <w:lang w:val="pt-BR"/>
              </w:rPr>
            </w:pPr>
            <w:r w:rsidRPr="004D0910">
              <w:rPr>
                <w:rFonts w:ascii="Arial" w:hAnsi="Arial" w:cs="Arial"/>
                <w:b/>
                <w:caps/>
                <w:sz w:val="20"/>
                <w:szCs w:val="20"/>
                <w:lang w:val="pt-BR"/>
              </w:rPr>
              <w:t>DIP. VÍCTOR MERARI SÁNCHEZ ROCA</w:t>
            </w:r>
          </w:p>
        </w:tc>
        <w:tc>
          <w:tcPr>
            <w:tcW w:w="2313" w:type="dxa"/>
            <w:tcBorders>
              <w:top w:val="nil"/>
            </w:tcBorders>
            <w:shd w:val="clear" w:color="auto" w:fill="auto"/>
          </w:tcPr>
          <w:p w:rsidR="00761A51" w:rsidRPr="004D0910" w:rsidRDefault="00761A51" w:rsidP="00F90AFE">
            <w:pPr>
              <w:pStyle w:val="Textoindependiente"/>
              <w:rPr>
                <w:rFonts w:ascii="Arial" w:hAnsi="Arial" w:cs="Arial"/>
                <w:caps/>
                <w:sz w:val="20"/>
              </w:rPr>
            </w:pPr>
          </w:p>
        </w:tc>
        <w:tc>
          <w:tcPr>
            <w:tcW w:w="2460" w:type="dxa"/>
            <w:tcBorders>
              <w:top w:val="nil"/>
            </w:tcBorders>
            <w:shd w:val="clear" w:color="auto" w:fill="auto"/>
          </w:tcPr>
          <w:p w:rsidR="00761A51" w:rsidRPr="004D0910" w:rsidRDefault="00761A51" w:rsidP="00F90AFE">
            <w:pPr>
              <w:pStyle w:val="Textoindependiente"/>
              <w:rPr>
                <w:rFonts w:ascii="Arial" w:hAnsi="Arial" w:cs="Arial"/>
                <w:caps/>
                <w:sz w:val="20"/>
              </w:rPr>
            </w:pPr>
          </w:p>
        </w:tc>
      </w:tr>
      <w:tr w:rsidR="00761A51" w:rsidRPr="004D0910" w:rsidTr="008F68C2">
        <w:trPr>
          <w:trHeight w:val="147"/>
          <w:jc w:val="center"/>
        </w:trPr>
        <w:tc>
          <w:tcPr>
            <w:tcW w:w="2311" w:type="dxa"/>
            <w:shd w:val="clear" w:color="auto" w:fill="auto"/>
          </w:tcPr>
          <w:p w:rsidR="004D0910" w:rsidRDefault="004D0910" w:rsidP="00F90AFE">
            <w:pPr>
              <w:pStyle w:val="Textoindependiente"/>
              <w:jc w:val="center"/>
              <w:rPr>
                <w:rFonts w:ascii="Arial" w:hAnsi="Arial" w:cs="Arial"/>
                <w:b/>
                <w:noProof/>
                <w:sz w:val="20"/>
                <w:lang w:val="es-MX" w:eastAsia="es-MX"/>
              </w:rPr>
            </w:pPr>
          </w:p>
          <w:p w:rsidR="004D0910" w:rsidRDefault="004D0910" w:rsidP="00F90AFE">
            <w:pPr>
              <w:pStyle w:val="Textoindependiente"/>
              <w:jc w:val="center"/>
              <w:rPr>
                <w:rFonts w:ascii="Arial" w:hAnsi="Arial" w:cs="Arial"/>
                <w:b/>
                <w:noProof/>
                <w:sz w:val="20"/>
                <w:lang w:val="es-MX" w:eastAsia="es-MX"/>
              </w:rPr>
            </w:pPr>
          </w:p>
          <w:p w:rsidR="004D0910" w:rsidRDefault="004D0910" w:rsidP="00F90AFE">
            <w:pPr>
              <w:pStyle w:val="Textoindependiente"/>
              <w:jc w:val="center"/>
              <w:rPr>
                <w:rFonts w:ascii="Arial" w:hAnsi="Arial" w:cs="Arial"/>
                <w:b/>
                <w:noProof/>
                <w:sz w:val="20"/>
                <w:lang w:val="es-MX" w:eastAsia="es-MX"/>
              </w:rPr>
            </w:pPr>
          </w:p>
          <w:p w:rsidR="00761A51" w:rsidRPr="004D0910" w:rsidRDefault="00761A51" w:rsidP="00F90AFE">
            <w:pPr>
              <w:pStyle w:val="Textoindependiente"/>
              <w:jc w:val="center"/>
              <w:rPr>
                <w:rFonts w:ascii="Arial" w:hAnsi="Arial" w:cs="Arial"/>
                <w:b/>
                <w:noProof/>
                <w:sz w:val="20"/>
                <w:lang w:val="es-MX" w:eastAsia="es-MX"/>
              </w:rPr>
            </w:pPr>
            <w:r w:rsidRPr="004D0910">
              <w:rPr>
                <w:rFonts w:ascii="Arial" w:hAnsi="Arial" w:cs="Arial"/>
                <w:b/>
                <w:noProof/>
                <w:sz w:val="20"/>
                <w:lang w:val="es-MX" w:eastAsia="es-MX"/>
              </w:rPr>
              <w:t>VOCAL</w:t>
            </w:r>
          </w:p>
        </w:tc>
        <w:tc>
          <w:tcPr>
            <w:tcW w:w="2125" w:type="dxa"/>
            <w:shd w:val="clear" w:color="auto" w:fill="auto"/>
          </w:tcPr>
          <w:p w:rsidR="00E31282" w:rsidRDefault="00E31282" w:rsidP="00566274">
            <w:pPr>
              <w:jc w:val="center"/>
              <w:rPr>
                <w:rFonts w:ascii="Arial" w:hAnsi="Arial" w:cs="Arial"/>
                <w:b/>
                <w:caps/>
                <w:sz w:val="20"/>
                <w:szCs w:val="20"/>
                <w:lang w:val="pt-BR"/>
              </w:rPr>
            </w:pPr>
            <w:r w:rsidRPr="004D0910">
              <w:rPr>
                <w:rFonts w:ascii="Arial" w:hAnsi="Arial" w:cs="Arial"/>
                <w:noProof/>
                <w:sz w:val="20"/>
                <w:szCs w:val="20"/>
                <w:lang w:val="es-MX" w:eastAsia="es-MX"/>
              </w:rPr>
              <w:drawing>
                <wp:inline distT="0" distB="0" distL="0" distR="0" wp14:anchorId="3EEB18DA" wp14:editId="03EEDE38">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rsidR="00AF152A" w:rsidRPr="004D0910" w:rsidRDefault="00AF152A" w:rsidP="00566274">
            <w:pPr>
              <w:jc w:val="center"/>
              <w:rPr>
                <w:rFonts w:ascii="Arial" w:hAnsi="Arial" w:cs="Arial"/>
                <w:b/>
                <w:caps/>
                <w:sz w:val="20"/>
                <w:szCs w:val="20"/>
                <w:lang w:val="pt-BR"/>
              </w:rPr>
            </w:pPr>
          </w:p>
          <w:p w:rsidR="00761A51" w:rsidRPr="004D0910" w:rsidRDefault="00761A51" w:rsidP="00566274">
            <w:pPr>
              <w:jc w:val="center"/>
              <w:rPr>
                <w:rFonts w:ascii="Arial" w:hAnsi="Arial" w:cs="Arial"/>
                <w:b/>
                <w:caps/>
                <w:sz w:val="20"/>
                <w:szCs w:val="20"/>
                <w:lang w:val="pt-BR"/>
              </w:rPr>
            </w:pPr>
            <w:r w:rsidRPr="004D0910">
              <w:rPr>
                <w:rFonts w:ascii="Arial" w:hAnsi="Arial" w:cs="Arial"/>
                <w:b/>
                <w:caps/>
                <w:sz w:val="20"/>
                <w:szCs w:val="20"/>
                <w:lang w:val="pt-BR"/>
              </w:rPr>
              <w:t>DIP. MARTÍN ENRIQUE CASTILLO RUZ</w:t>
            </w:r>
          </w:p>
        </w:tc>
        <w:tc>
          <w:tcPr>
            <w:tcW w:w="2313" w:type="dxa"/>
            <w:shd w:val="clear" w:color="auto" w:fill="auto"/>
          </w:tcPr>
          <w:p w:rsidR="00761A51" w:rsidRPr="004D0910" w:rsidRDefault="00761A51" w:rsidP="00F90AFE">
            <w:pPr>
              <w:pStyle w:val="Textoindependiente"/>
              <w:rPr>
                <w:rFonts w:ascii="Arial" w:hAnsi="Arial" w:cs="Arial"/>
                <w:caps/>
                <w:sz w:val="20"/>
              </w:rPr>
            </w:pPr>
          </w:p>
        </w:tc>
        <w:tc>
          <w:tcPr>
            <w:tcW w:w="2460" w:type="dxa"/>
            <w:shd w:val="clear" w:color="auto" w:fill="auto"/>
          </w:tcPr>
          <w:p w:rsidR="00761A51" w:rsidRPr="004D0910" w:rsidRDefault="00761A51" w:rsidP="00F90AFE">
            <w:pPr>
              <w:pStyle w:val="Textoindependiente"/>
              <w:rPr>
                <w:rFonts w:ascii="Arial" w:hAnsi="Arial" w:cs="Arial"/>
                <w:caps/>
                <w:sz w:val="20"/>
              </w:rPr>
            </w:pPr>
          </w:p>
        </w:tc>
      </w:tr>
    </w:tbl>
    <w:p w:rsidR="004B76B0" w:rsidRPr="000B5DFF" w:rsidRDefault="004B76B0" w:rsidP="00AF152A">
      <w:pPr>
        <w:ind w:right="-283"/>
        <w:jc w:val="both"/>
        <w:rPr>
          <w:rFonts w:ascii="Arial" w:hAnsi="Arial" w:cs="Arial"/>
          <w:i/>
          <w:sz w:val="16"/>
          <w:szCs w:val="16"/>
        </w:rPr>
      </w:pPr>
    </w:p>
    <w:p w:rsidR="0029715C" w:rsidRPr="000B5DFF" w:rsidRDefault="00AA505F" w:rsidP="00AF152A">
      <w:pPr>
        <w:ind w:left="-284" w:right="-283"/>
        <w:jc w:val="both"/>
        <w:rPr>
          <w:rFonts w:ascii="Arial" w:hAnsi="Arial" w:cs="Arial"/>
          <w:i/>
          <w:sz w:val="16"/>
          <w:szCs w:val="16"/>
        </w:rPr>
      </w:pPr>
      <w:r w:rsidRPr="000B5DFF">
        <w:rPr>
          <w:rFonts w:ascii="Arial" w:hAnsi="Arial" w:cs="Arial"/>
          <w:i/>
          <w:sz w:val="16"/>
          <w:szCs w:val="16"/>
        </w:rPr>
        <w:t>Esta hoja de firmas pertenece al Dictamen de Decreto</w:t>
      </w:r>
      <w:r w:rsidRPr="000B5DFF">
        <w:rPr>
          <w:rFonts w:ascii="Arial" w:hAnsi="Arial" w:cs="Arial"/>
          <w:i/>
        </w:rPr>
        <w:t xml:space="preserve"> </w:t>
      </w:r>
      <w:r w:rsidRPr="000B5DFF">
        <w:rPr>
          <w:rFonts w:ascii="Arial" w:hAnsi="Arial" w:cs="Arial"/>
          <w:i/>
          <w:sz w:val="16"/>
          <w:szCs w:val="16"/>
        </w:rPr>
        <w:t xml:space="preserve">por el que se </w:t>
      </w:r>
      <w:r w:rsidR="000C6F9B">
        <w:rPr>
          <w:rFonts w:ascii="Arial" w:hAnsi="Arial" w:cs="Arial"/>
          <w:i/>
          <w:sz w:val="16"/>
          <w:szCs w:val="16"/>
        </w:rPr>
        <w:t>modifica</w:t>
      </w:r>
      <w:r w:rsidR="000C6F9B" w:rsidRPr="000C6F9B">
        <w:rPr>
          <w:rFonts w:ascii="Arial" w:hAnsi="Arial" w:cs="Arial"/>
          <w:i/>
          <w:sz w:val="16"/>
          <w:szCs w:val="16"/>
        </w:rPr>
        <w:t xml:space="preserve"> el Código Penal del Estado de Yucatán, la Ley de Acceso de las Mujeres a una Vida Libre de Violencia del Estado de Yucatán y la Ley para la Igualdad entre Mujeres y Hombr</w:t>
      </w:r>
      <w:r w:rsidR="000C6F9B">
        <w:rPr>
          <w:rFonts w:ascii="Arial" w:hAnsi="Arial" w:cs="Arial"/>
          <w:i/>
          <w:sz w:val="16"/>
          <w:szCs w:val="16"/>
        </w:rPr>
        <w:t>es del Estado de Yucatán; y se extingue y liquida</w:t>
      </w:r>
      <w:r w:rsidR="000C6F9B" w:rsidRPr="000C6F9B">
        <w:rPr>
          <w:rFonts w:ascii="Arial" w:hAnsi="Arial" w:cs="Arial"/>
          <w:i/>
          <w:sz w:val="16"/>
          <w:szCs w:val="16"/>
        </w:rPr>
        <w:t xml:space="preserve"> el Instituto para la Igualdad entre Mujeres y Hombres en Yucatán</w:t>
      </w:r>
      <w:r w:rsidR="00791C78">
        <w:rPr>
          <w:rFonts w:ascii="Arial" w:hAnsi="Arial" w:cs="Arial"/>
          <w:i/>
          <w:sz w:val="16"/>
          <w:szCs w:val="16"/>
        </w:rPr>
        <w:t>.</w:t>
      </w:r>
    </w:p>
    <w:sectPr w:rsidR="0029715C" w:rsidRPr="000B5DFF" w:rsidSect="00AF152A">
      <w:headerReference w:type="even" r:id="rId17"/>
      <w:headerReference w:type="default" r:id="rId18"/>
      <w:footerReference w:type="even" r:id="rId19"/>
      <w:footerReference w:type="default" r:id="rId20"/>
      <w:headerReference w:type="first" r:id="rId21"/>
      <w:footerReference w:type="first" r:id="rId22"/>
      <w:pgSz w:w="12242" w:h="15842" w:code="1"/>
      <w:pgMar w:top="2694" w:right="1610" w:bottom="1418" w:left="2268" w:header="794"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65" w:rsidRDefault="002D0F65">
      <w:r>
        <w:separator/>
      </w:r>
    </w:p>
  </w:endnote>
  <w:endnote w:type="continuationSeparator" w:id="0">
    <w:p w:rsidR="002D0F65" w:rsidRDefault="002D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65" w:rsidRDefault="002D0F65"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D0F65" w:rsidRDefault="002D0F65"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981724"/>
      <w:docPartObj>
        <w:docPartGallery w:val="Page Numbers (Bottom of Page)"/>
        <w:docPartUnique/>
      </w:docPartObj>
    </w:sdtPr>
    <w:sdtEndPr/>
    <w:sdtContent>
      <w:p w:rsidR="002D0F65" w:rsidRPr="007D12C4" w:rsidRDefault="002D0F65" w:rsidP="00C06CD2">
        <w:pPr>
          <w:pStyle w:val="Piedepgina"/>
          <w:jc w:val="center"/>
          <w:rPr>
            <w:rFonts w:ascii="Brush Script MT" w:hAnsi="Brush Script MT"/>
            <w:i/>
          </w:rPr>
        </w:pPr>
        <w:r w:rsidRPr="007D12C4">
          <w:rPr>
            <w:rFonts w:ascii="Brush Script MT" w:hAnsi="Brush Script MT"/>
            <w:i/>
          </w:rPr>
          <w:t>“2019, Año de la Lengua Maya en el Estado de Yucatán”</w:t>
        </w:r>
      </w:p>
      <w:p w:rsidR="002D0F65" w:rsidRDefault="002D0F65">
        <w:pPr>
          <w:pStyle w:val="Piedepgina"/>
          <w:jc w:val="center"/>
        </w:pPr>
        <w:r>
          <w:fldChar w:fldCharType="begin"/>
        </w:r>
        <w:r>
          <w:instrText>PAGE   \* MERGEFORMAT</w:instrText>
        </w:r>
        <w:r>
          <w:fldChar w:fldCharType="separate"/>
        </w:r>
        <w:r w:rsidR="00BD2929">
          <w:rPr>
            <w:noProof/>
          </w:rPr>
          <w:t>1</w:t>
        </w:r>
        <w:r>
          <w:fldChar w:fldCharType="end"/>
        </w:r>
      </w:p>
    </w:sdtContent>
  </w:sdt>
  <w:p w:rsidR="002D0F65" w:rsidRPr="00092373" w:rsidRDefault="002D0F65" w:rsidP="00092373">
    <w:pPr>
      <w:pStyle w:val="Piedepgina"/>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65" w:rsidRDefault="002D0F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65" w:rsidRDefault="002D0F65">
      <w:r>
        <w:separator/>
      </w:r>
    </w:p>
  </w:footnote>
  <w:footnote w:type="continuationSeparator" w:id="0">
    <w:p w:rsidR="002D0F65" w:rsidRDefault="002D0F65">
      <w:r>
        <w:continuationSeparator/>
      </w:r>
    </w:p>
  </w:footnote>
  <w:footnote w:id="1">
    <w:p w:rsidR="002D0F65" w:rsidRPr="000F1D73" w:rsidRDefault="002D0F65" w:rsidP="000F1D73">
      <w:pPr>
        <w:pStyle w:val="Textonotapie"/>
        <w:jc w:val="both"/>
        <w:rPr>
          <w:rFonts w:ascii="Arial" w:hAnsi="Arial" w:cs="Arial"/>
          <w:sz w:val="18"/>
          <w:szCs w:val="18"/>
          <w:lang w:val="es-MX"/>
        </w:rPr>
      </w:pPr>
      <w:r w:rsidRPr="000F1D73">
        <w:rPr>
          <w:rStyle w:val="Refdenotaalpie"/>
          <w:rFonts w:ascii="Arial" w:hAnsi="Arial" w:cs="Arial"/>
          <w:sz w:val="18"/>
          <w:szCs w:val="18"/>
        </w:rPr>
        <w:footnoteRef/>
      </w:r>
      <w:r w:rsidRPr="000F1D73">
        <w:rPr>
          <w:rFonts w:ascii="Arial" w:hAnsi="Arial" w:cs="Arial"/>
          <w:sz w:val="18"/>
          <w:szCs w:val="18"/>
        </w:rPr>
        <w:t xml:space="preserve"> Naciones Unidas. Declaración sobre la Eliminación de la Violencia contra la Mujer. Nueva York. Naciones Unidas, 1993.</w:t>
      </w:r>
    </w:p>
  </w:footnote>
  <w:footnote w:id="2">
    <w:p w:rsidR="002D0F65" w:rsidRPr="003D48C8" w:rsidRDefault="002D0F65" w:rsidP="00296501">
      <w:pPr>
        <w:pStyle w:val="Textonotapie"/>
        <w:rPr>
          <w:lang w:val="es-MX"/>
        </w:rPr>
      </w:pPr>
      <w:r>
        <w:rPr>
          <w:rStyle w:val="Refdenotaalpie"/>
        </w:rPr>
        <w:footnoteRef/>
      </w:r>
      <w:r>
        <w:t xml:space="preserve"> </w:t>
      </w:r>
      <w:hyperlink r:id="rId1" w:history="1">
        <w:r w:rsidRPr="005837C9">
          <w:rPr>
            <w:rStyle w:val="Hipervnculo"/>
            <w:rFonts w:ascii="Arial" w:hAnsi="Arial" w:cs="Arial"/>
            <w:color w:val="auto"/>
            <w:sz w:val="18"/>
            <w:u w:val="none"/>
          </w:rPr>
          <w:t>https://www.gob.mx/sre/articulos/igualdad-de-derecho-e-igualdad-sustantiva</w:t>
        </w:r>
      </w:hyperlink>
      <w:r w:rsidRPr="005837C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65" w:rsidRDefault="002D0F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65" w:rsidRDefault="002D0F65">
    <w:pPr>
      <w:pStyle w:val="Encabezado"/>
    </w:pPr>
    <w:r>
      <w:rPr>
        <w:noProof/>
        <w:lang w:val="es-MX" w:eastAsia="es-MX"/>
      </w:rPr>
      <mc:AlternateContent>
        <mc:Choice Requires="wps">
          <w:drawing>
            <wp:anchor distT="0" distB="0" distL="114300" distR="114300" simplePos="0" relativeHeight="251656704" behindDoc="0" locked="0" layoutInCell="1" allowOverlap="1" wp14:anchorId="7CD781DD" wp14:editId="729DEBC0">
              <wp:simplePos x="0" y="0"/>
              <wp:positionH relativeFrom="column">
                <wp:posOffset>960120</wp:posOffset>
              </wp:positionH>
              <wp:positionV relativeFrom="paragraph">
                <wp:posOffset>-69215</wp:posOffset>
              </wp:positionV>
              <wp:extent cx="4286250"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F65" w:rsidRDefault="002D0F65" w:rsidP="000418DA">
                          <w:pPr>
                            <w:pStyle w:val="Encabezado"/>
                            <w:jc w:val="center"/>
                          </w:pPr>
                          <w:r>
                            <w:t>GOBIERNO DEL ESTADO DE YUCATÁN</w:t>
                          </w:r>
                        </w:p>
                        <w:p w:rsidR="002D0F65" w:rsidRDefault="002D0F65" w:rsidP="000418DA">
                          <w:pPr>
                            <w:pStyle w:val="Ttulo5"/>
                            <w:spacing w:line="240" w:lineRule="auto"/>
                            <w:rPr>
                              <w:rFonts w:ascii="Times New Roman" w:hAnsi="Times New Roman"/>
                              <w:bCs/>
                              <w:sz w:val="24"/>
                            </w:rPr>
                          </w:pPr>
                          <w:r>
                            <w:rPr>
                              <w:rFonts w:ascii="Times New Roman" w:hAnsi="Times New Roman"/>
                              <w:bCs/>
                              <w:sz w:val="24"/>
                            </w:rPr>
                            <w:t>PODER LEGISLATIVO</w:t>
                          </w:r>
                        </w:p>
                        <w:p w:rsidR="002D0F65" w:rsidRPr="000C48EA" w:rsidRDefault="002D0F65" w:rsidP="000C48EA">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CD781DD" id="_x0000_t202" coordsize="21600,21600" o:spt="202" path="m,l,21600r21600,l21600,xe">
              <v:stroke joinstyle="miter"/>
              <v:path gradientshapeok="t" o:connecttype="rect"/>
            </v:shapetype>
            <v:shape id="Text Box 1" o:spid="_x0000_s1026" type="#_x0000_t202" style="position:absolute;margin-left:75.6pt;margin-top:-5.45pt;width:337.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zZgQIAAA8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" stroked="f">
              <v:textbox>
                <w:txbxContent>
                  <w:p w:rsidR="00F90AFE" w:rsidRDefault="00F90AFE" w:rsidP="000418DA">
                    <w:pPr>
                      <w:pStyle w:val="Encabezado"/>
                      <w:jc w:val="center"/>
                    </w:pPr>
                    <w:r>
                      <w:t>GOBIERNO DEL ESTADO DE YUCATÁN</w:t>
                    </w:r>
                  </w:p>
                  <w:p w:rsidR="00F90AFE" w:rsidRDefault="00F90AFE" w:rsidP="000418DA">
                    <w:pPr>
                      <w:pStyle w:val="Ttulo5"/>
                      <w:spacing w:line="240" w:lineRule="auto"/>
                      <w:rPr>
                        <w:rFonts w:ascii="Times New Roman" w:hAnsi="Times New Roman"/>
                        <w:bCs/>
                        <w:sz w:val="24"/>
                      </w:rPr>
                    </w:pPr>
                    <w:r>
                      <w:rPr>
                        <w:rFonts w:ascii="Times New Roman" w:hAnsi="Times New Roman"/>
                        <w:bCs/>
                        <w:sz w:val="24"/>
                      </w:rPr>
                      <w:t>PODER LEGISLATIVO</w:t>
                    </w:r>
                  </w:p>
                  <w:p w:rsidR="00F90AFE" w:rsidRPr="000C48EA" w:rsidRDefault="00F90AFE" w:rsidP="000C48EA">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r w:rsidRPr="00B11D5C">
      <w:rPr>
        <w:noProof/>
        <w:sz w:val="28"/>
        <w:szCs w:val="28"/>
        <w:lang w:val="es-MX" w:eastAsia="es-MX"/>
      </w:rPr>
      <mc:AlternateContent>
        <mc:Choice Requires="wpg">
          <w:drawing>
            <wp:anchor distT="0" distB="0" distL="114300" distR="114300" simplePos="0" relativeHeight="251660800" behindDoc="0" locked="0" layoutInCell="1" allowOverlap="1" wp14:anchorId="40A88FA7" wp14:editId="1D9BCB6B">
              <wp:simplePos x="0" y="0"/>
              <wp:positionH relativeFrom="column">
                <wp:posOffset>-706755</wp:posOffset>
              </wp:positionH>
              <wp:positionV relativeFrom="paragraph">
                <wp:posOffset>-288290</wp:posOffset>
              </wp:positionV>
              <wp:extent cx="1647825" cy="1452245"/>
              <wp:effectExtent l="0" t="0" r="9525"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52245"/>
                        <a:chOff x="411" y="111"/>
                        <a:chExt cx="2595" cy="2287"/>
                      </a:xfrm>
                    </wpg:grpSpPr>
                    <wps:wsp>
                      <wps:cNvPr id="7" name="Cuadro de texto 2"/>
                      <wps:cNvSpPr txBox="1">
                        <a:spLocks noChangeArrowheads="1"/>
                      </wps:cNvSpPr>
                      <wps:spPr bwMode="auto">
                        <a:xfrm>
                          <a:off x="411" y="1802"/>
                          <a:ext cx="259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F65" w:rsidRPr="00102E0C" w:rsidRDefault="002D0F65" w:rsidP="008404C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2D0F65" w:rsidRPr="00102E0C" w:rsidRDefault="002D0F65" w:rsidP="008404C0">
                            <w:pPr>
                              <w:jc w:val="center"/>
                              <w:rPr>
                                <w:rFonts w:ascii="Helvetica" w:hAnsi="Helvetica"/>
                                <w:b/>
                                <w:sz w:val="13"/>
                                <w:szCs w:val="13"/>
                              </w:rPr>
                            </w:pPr>
                            <w:r w:rsidRPr="00102E0C">
                              <w:rPr>
                                <w:rFonts w:ascii="Helvetica" w:hAnsi="Helvetica"/>
                                <w:b/>
                                <w:sz w:val="13"/>
                                <w:szCs w:val="13"/>
                              </w:rPr>
                              <w:t>LIBRE Y SOBERANO DE</w:t>
                            </w:r>
                          </w:p>
                          <w:p w:rsidR="002D0F65" w:rsidRPr="00102E0C" w:rsidRDefault="002D0F65" w:rsidP="008404C0">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1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0A88FA7" id="Grupo 16" o:spid="_x0000_s1027" style="position:absolute;margin-left:-55.65pt;margin-top:-22.7pt;width:129.75pt;height:114.35pt;z-index:251660800" coordorigin="411,111" coordsize="2595,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">
              <v:shape id="Cuadro de texto 2" o:spid="_x0000_s1028" type="#_x0000_t202" style="position:absolute;left:411;top:1802;width:259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90AFE" w:rsidRPr="00102E0C" w:rsidRDefault="00F90AFE" w:rsidP="008404C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F90AFE" w:rsidRPr="00102E0C" w:rsidRDefault="00F90AFE" w:rsidP="008404C0">
                      <w:pPr>
                        <w:jc w:val="center"/>
                        <w:rPr>
                          <w:rFonts w:ascii="Helvetica" w:hAnsi="Helvetica"/>
                          <w:b/>
                          <w:sz w:val="13"/>
                          <w:szCs w:val="13"/>
                        </w:rPr>
                      </w:pPr>
                      <w:r w:rsidRPr="00102E0C">
                        <w:rPr>
                          <w:rFonts w:ascii="Helvetica" w:hAnsi="Helvetica"/>
                          <w:b/>
                          <w:sz w:val="13"/>
                          <w:szCs w:val="13"/>
                        </w:rPr>
                        <w:t>LIBRE Y SOBERANO DE</w:t>
                      </w:r>
                    </w:p>
                    <w:p w:rsidR="00F90AFE" w:rsidRPr="00102E0C" w:rsidRDefault="00F90AFE" w:rsidP="008404C0">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720;top:11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0CDDB830" wp14:editId="30EFC50B">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F65" w:rsidRDefault="002D0F65"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CDDB830"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v9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49qBLAgoJ1mj6Aaq6GnIA14asDotP2J0QDXtsYK3hWM5CcFugs3fDbsbOxmgygK&#10;B2vsMZrMaz+9BA/Gin0HuLOyL0GbjYiqec4B8g4TuIiRwfHRCDf95Tx6PT9t2yc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i49r/YkCAAAiBQAADgAAAAAAAAAAAAAAAAAuAgAAZHJzL2Uyb0RvYy54bWxQSwECLQAU&#10;AAYACAAAACEA0NDlhOEAAAALAQAADwAAAAAAAAAAAAAAAADjBAAAZHJzL2Rvd25yZXYueG1sUEsF&#10;BgAAAAAEAAQA8wAAAPEFAAAAAA==&#10;" stroked="f">
              <v:fill opacity="0"/>
              <v:textbox style="mso-fit-shape-to-text:t" inset="0,0,0,0">
                <w:txbxContent>
                  <w:p w:rsidR="00F90AFE" w:rsidRDefault="00F90AFE" w:rsidP="00B233E4">
                    <w:pPr>
                      <w:ind w:left="284"/>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65" w:rsidRDefault="002D0F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3DE07FF"/>
    <w:multiLevelType w:val="hybridMultilevel"/>
    <w:tmpl w:val="053080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5FB22D8"/>
    <w:multiLevelType w:val="hybridMultilevel"/>
    <w:tmpl w:val="0ADAC8DC"/>
    <w:lvl w:ilvl="0" w:tplc="58844F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BF7C60"/>
    <w:multiLevelType w:val="hybridMultilevel"/>
    <w:tmpl w:val="6FEC3928"/>
    <w:lvl w:ilvl="0" w:tplc="F704DB6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76331A"/>
    <w:multiLevelType w:val="hybridMultilevel"/>
    <w:tmpl w:val="C48CB2E8"/>
    <w:lvl w:ilvl="0" w:tplc="80E080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FC259C"/>
    <w:multiLevelType w:val="hybridMultilevel"/>
    <w:tmpl w:val="4FBC7662"/>
    <w:lvl w:ilvl="0" w:tplc="15C81A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C313FFC"/>
    <w:multiLevelType w:val="hybridMultilevel"/>
    <w:tmpl w:val="54E40D3C"/>
    <w:lvl w:ilvl="0" w:tplc="C10ED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15:restartNumberingAfterBreak="0">
    <w:nsid w:val="2897603A"/>
    <w:multiLevelType w:val="hybridMultilevel"/>
    <w:tmpl w:val="F318906A"/>
    <w:lvl w:ilvl="0" w:tplc="6A5221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B5E0278"/>
    <w:multiLevelType w:val="hybridMultilevel"/>
    <w:tmpl w:val="0E9486D8"/>
    <w:lvl w:ilvl="0" w:tplc="56DE1DE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31FB34E0"/>
    <w:multiLevelType w:val="hybridMultilevel"/>
    <w:tmpl w:val="63ECB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6"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52B77BD2"/>
    <w:multiLevelType w:val="hybridMultilevel"/>
    <w:tmpl w:val="F94A2A9E"/>
    <w:lvl w:ilvl="0" w:tplc="DAD014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40"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1"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3"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6" w15:restartNumberingAfterBreak="0">
    <w:nsid w:val="7A672490"/>
    <w:multiLevelType w:val="hybridMultilevel"/>
    <w:tmpl w:val="A49EB0C4"/>
    <w:lvl w:ilvl="0" w:tplc="749631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7"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8" w15:restartNumberingAfterBreak="0">
    <w:nsid w:val="7BCD2FF8"/>
    <w:multiLevelType w:val="hybridMultilevel"/>
    <w:tmpl w:val="DF8484BA"/>
    <w:lvl w:ilvl="0" w:tplc="6C00AE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0"/>
  </w:num>
  <w:num w:numId="3">
    <w:abstractNumId w:val="42"/>
  </w:num>
  <w:num w:numId="4">
    <w:abstractNumId w:val="28"/>
  </w:num>
  <w:num w:numId="5">
    <w:abstractNumId w:val="39"/>
  </w:num>
  <w:num w:numId="6">
    <w:abstractNumId w:val="34"/>
  </w:num>
  <w:num w:numId="7">
    <w:abstractNumId w:val="40"/>
  </w:num>
  <w:num w:numId="8">
    <w:abstractNumId w:val="45"/>
  </w:num>
  <w:num w:numId="9">
    <w:abstractNumId w:val="16"/>
  </w:num>
  <w:num w:numId="10">
    <w:abstractNumId w:val="14"/>
  </w:num>
  <w:num w:numId="11">
    <w:abstractNumId w:val="25"/>
  </w:num>
  <w:num w:numId="12">
    <w:abstractNumId w:val="27"/>
  </w:num>
  <w:num w:numId="13">
    <w:abstractNumId w:val="8"/>
  </w:num>
  <w:num w:numId="14">
    <w:abstractNumId w:val="12"/>
  </w:num>
  <w:num w:numId="15">
    <w:abstractNumId w:val="30"/>
  </w:num>
  <w:num w:numId="16">
    <w:abstractNumId w:val="33"/>
  </w:num>
  <w:num w:numId="17">
    <w:abstractNumId w:val="2"/>
  </w:num>
  <w:num w:numId="18">
    <w:abstractNumId w:val="19"/>
  </w:num>
  <w:num w:numId="19">
    <w:abstractNumId w:val="37"/>
  </w:num>
  <w:num w:numId="20">
    <w:abstractNumId w:val="15"/>
  </w:num>
  <w:num w:numId="21">
    <w:abstractNumId w:val="32"/>
  </w:num>
  <w:num w:numId="22">
    <w:abstractNumId w:val="20"/>
  </w:num>
  <w:num w:numId="23">
    <w:abstractNumId w:val="41"/>
  </w:num>
  <w:num w:numId="24">
    <w:abstractNumId w:val="6"/>
  </w:num>
  <w:num w:numId="25">
    <w:abstractNumId w:val="9"/>
  </w:num>
  <w:num w:numId="26">
    <w:abstractNumId w:val="5"/>
  </w:num>
  <w:num w:numId="27">
    <w:abstractNumId w:val="35"/>
  </w:num>
  <w:num w:numId="28">
    <w:abstractNumId w:val="23"/>
  </w:num>
  <w:num w:numId="29">
    <w:abstractNumId w:val="44"/>
  </w:num>
  <w:num w:numId="30">
    <w:abstractNumId w:val="29"/>
  </w:num>
  <w:num w:numId="31">
    <w:abstractNumId w:val="21"/>
  </w:num>
  <w:num w:numId="32">
    <w:abstractNumId w:val="7"/>
  </w:num>
  <w:num w:numId="33">
    <w:abstractNumId w:val="24"/>
  </w:num>
  <w:num w:numId="34">
    <w:abstractNumId w:val="38"/>
  </w:num>
  <w:num w:numId="35">
    <w:abstractNumId w:val="43"/>
  </w:num>
  <w:num w:numId="36">
    <w:abstractNumId w:val="36"/>
  </w:num>
  <w:num w:numId="37">
    <w:abstractNumId w:val="47"/>
  </w:num>
  <w:num w:numId="38">
    <w:abstractNumId w:val="3"/>
  </w:num>
  <w:num w:numId="39">
    <w:abstractNumId w:val="22"/>
  </w:num>
  <w:num w:numId="40">
    <w:abstractNumId w:val="46"/>
  </w:num>
  <w:num w:numId="41">
    <w:abstractNumId w:val="17"/>
  </w:num>
  <w:num w:numId="42">
    <w:abstractNumId w:val="4"/>
  </w:num>
  <w:num w:numId="43">
    <w:abstractNumId w:val="10"/>
  </w:num>
  <w:num w:numId="44">
    <w:abstractNumId w:val="48"/>
  </w:num>
  <w:num w:numId="45">
    <w:abstractNumId w:val="31"/>
  </w:num>
  <w:num w:numId="46">
    <w:abstractNumId w:val="11"/>
  </w:num>
  <w:num w:numId="47">
    <w:abstractNumId w:val="18"/>
  </w:num>
  <w:num w:numId="48">
    <w:abstractNumId w:val="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A09"/>
    <w:rsid w:val="00001D76"/>
    <w:rsid w:val="00002141"/>
    <w:rsid w:val="000026E9"/>
    <w:rsid w:val="00002D16"/>
    <w:rsid w:val="00003009"/>
    <w:rsid w:val="000037D1"/>
    <w:rsid w:val="00003A23"/>
    <w:rsid w:val="00004EA3"/>
    <w:rsid w:val="00005D2B"/>
    <w:rsid w:val="00006059"/>
    <w:rsid w:val="000067B0"/>
    <w:rsid w:val="00006EFF"/>
    <w:rsid w:val="000070FD"/>
    <w:rsid w:val="00010424"/>
    <w:rsid w:val="00011B44"/>
    <w:rsid w:val="00011E88"/>
    <w:rsid w:val="00012405"/>
    <w:rsid w:val="00012838"/>
    <w:rsid w:val="00012D16"/>
    <w:rsid w:val="0001339B"/>
    <w:rsid w:val="0001340B"/>
    <w:rsid w:val="000135C4"/>
    <w:rsid w:val="0001485F"/>
    <w:rsid w:val="0001586C"/>
    <w:rsid w:val="00015D63"/>
    <w:rsid w:val="00015F8C"/>
    <w:rsid w:val="000165ED"/>
    <w:rsid w:val="00016692"/>
    <w:rsid w:val="00017128"/>
    <w:rsid w:val="00017DD5"/>
    <w:rsid w:val="00017F1D"/>
    <w:rsid w:val="00020C24"/>
    <w:rsid w:val="00020C6D"/>
    <w:rsid w:val="000211E7"/>
    <w:rsid w:val="00021A18"/>
    <w:rsid w:val="00021D12"/>
    <w:rsid w:val="00021DDA"/>
    <w:rsid w:val="00025CFA"/>
    <w:rsid w:val="00025D21"/>
    <w:rsid w:val="00025D6E"/>
    <w:rsid w:val="00030103"/>
    <w:rsid w:val="00030BBD"/>
    <w:rsid w:val="00031A1D"/>
    <w:rsid w:val="00031B2B"/>
    <w:rsid w:val="00031B84"/>
    <w:rsid w:val="0003299E"/>
    <w:rsid w:val="00033E75"/>
    <w:rsid w:val="00034D35"/>
    <w:rsid w:val="00035151"/>
    <w:rsid w:val="00035AE0"/>
    <w:rsid w:val="00035F5C"/>
    <w:rsid w:val="00036FDB"/>
    <w:rsid w:val="000374FF"/>
    <w:rsid w:val="00040644"/>
    <w:rsid w:val="000410E6"/>
    <w:rsid w:val="000418DA"/>
    <w:rsid w:val="000439E2"/>
    <w:rsid w:val="00043A17"/>
    <w:rsid w:val="000450A2"/>
    <w:rsid w:val="00045D6B"/>
    <w:rsid w:val="00046140"/>
    <w:rsid w:val="00047AC1"/>
    <w:rsid w:val="00047F8C"/>
    <w:rsid w:val="000500CE"/>
    <w:rsid w:val="0005092B"/>
    <w:rsid w:val="00050CB3"/>
    <w:rsid w:val="00051584"/>
    <w:rsid w:val="00052129"/>
    <w:rsid w:val="000526B8"/>
    <w:rsid w:val="00052A00"/>
    <w:rsid w:val="00053230"/>
    <w:rsid w:val="00053AC3"/>
    <w:rsid w:val="0005432C"/>
    <w:rsid w:val="000558D5"/>
    <w:rsid w:val="00055E31"/>
    <w:rsid w:val="0005606E"/>
    <w:rsid w:val="0005619F"/>
    <w:rsid w:val="0006049C"/>
    <w:rsid w:val="00061BC2"/>
    <w:rsid w:val="00061EE1"/>
    <w:rsid w:val="0006270F"/>
    <w:rsid w:val="0006277D"/>
    <w:rsid w:val="00062DF5"/>
    <w:rsid w:val="000632C4"/>
    <w:rsid w:val="00063704"/>
    <w:rsid w:val="0006389E"/>
    <w:rsid w:val="000638EA"/>
    <w:rsid w:val="0006495A"/>
    <w:rsid w:val="00064B26"/>
    <w:rsid w:val="00064B4B"/>
    <w:rsid w:val="00064B5C"/>
    <w:rsid w:val="00065B8C"/>
    <w:rsid w:val="00065CFB"/>
    <w:rsid w:val="000678B5"/>
    <w:rsid w:val="00072F3A"/>
    <w:rsid w:val="00073F14"/>
    <w:rsid w:val="00074584"/>
    <w:rsid w:val="000755D0"/>
    <w:rsid w:val="00076200"/>
    <w:rsid w:val="00076B05"/>
    <w:rsid w:val="00076D8F"/>
    <w:rsid w:val="00076FC9"/>
    <w:rsid w:val="0007754A"/>
    <w:rsid w:val="000806EA"/>
    <w:rsid w:val="00080C05"/>
    <w:rsid w:val="00081973"/>
    <w:rsid w:val="00082315"/>
    <w:rsid w:val="0008254D"/>
    <w:rsid w:val="00082772"/>
    <w:rsid w:val="00082E2B"/>
    <w:rsid w:val="000830A8"/>
    <w:rsid w:val="00083115"/>
    <w:rsid w:val="00084047"/>
    <w:rsid w:val="00084146"/>
    <w:rsid w:val="000856AA"/>
    <w:rsid w:val="0008658A"/>
    <w:rsid w:val="0008736D"/>
    <w:rsid w:val="00087A32"/>
    <w:rsid w:val="00090586"/>
    <w:rsid w:val="00090DDB"/>
    <w:rsid w:val="000912FB"/>
    <w:rsid w:val="00092373"/>
    <w:rsid w:val="0009338C"/>
    <w:rsid w:val="00093536"/>
    <w:rsid w:val="00093FDC"/>
    <w:rsid w:val="00094A13"/>
    <w:rsid w:val="0009508D"/>
    <w:rsid w:val="00095544"/>
    <w:rsid w:val="00095B4C"/>
    <w:rsid w:val="00095B90"/>
    <w:rsid w:val="0009695A"/>
    <w:rsid w:val="000975B4"/>
    <w:rsid w:val="00097E9A"/>
    <w:rsid w:val="000A044C"/>
    <w:rsid w:val="000A0AB0"/>
    <w:rsid w:val="000A1F40"/>
    <w:rsid w:val="000A236A"/>
    <w:rsid w:val="000A2A74"/>
    <w:rsid w:val="000A2D99"/>
    <w:rsid w:val="000A31DA"/>
    <w:rsid w:val="000A4E20"/>
    <w:rsid w:val="000A53A4"/>
    <w:rsid w:val="000A5612"/>
    <w:rsid w:val="000A688F"/>
    <w:rsid w:val="000A6AE4"/>
    <w:rsid w:val="000A6E4D"/>
    <w:rsid w:val="000A7153"/>
    <w:rsid w:val="000B1112"/>
    <w:rsid w:val="000B12B1"/>
    <w:rsid w:val="000B250A"/>
    <w:rsid w:val="000B2628"/>
    <w:rsid w:val="000B3436"/>
    <w:rsid w:val="000B3DC6"/>
    <w:rsid w:val="000B474D"/>
    <w:rsid w:val="000B5562"/>
    <w:rsid w:val="000B5DFF"/>
    <w:rsid w:val="000B60BE"/>
    <w:rsid w:val="000B6253"/>
    <w:rsid w:val="000B68E8"/>
    <w:rsid w:val="000B7B0A"/>
    <w:rsid w:val="000B7B33"/>
    <w:rsid w:val="000C02AF"/>
    <w:rsid w:val="000C0E2F"/>
    <w:rsid w:val="000C225E"/>
    <w:rsid w:val="000C226F"/>
    <w:rsid w:val="000C2BFA"/>
    <w:rsid w:val="000C35DE"/>
    <w:rsid w:val="000C3977"/>
    <w:rsid w:val="000C482A"/>
    <w:rsid w:val="000C48EA"/>
    <w:rsid w:val="000C4ACF"/>
    <w:rsid w:val="000C4DB7"/>
    <w:rsid w:val="000C52A0"/>
    <w:rsid w:val="000C5B21"/>
    <w:rsid w:val="000C5E18"/>
    <w:rsid w:val="000C61F2"/>
    <w:rsid w:val="000C650A"/>
    <w:rsid w:val="000C69D5"/>
    <w:rsid w:val="000C6B56"/>
    <w:rsid w:val="000C6F9B"/>
    <w:rsid w:val="000C79C1"/>
    <w:rsid w:val="000C7D73"/>
    <w:rsid w:val="000D08F7"/>
    <w:rsid w:val="000D0F77"/>
    <w:rsid w:val="000D1675"/>
    <w:rsid w:val="000D3C8E"/>
    <w:rsid w:val="000D4DF8"/>
    <w:rsid w:val="000D5222"/>
    <w:rsid w:val="000D5541"/>
    <w:rsid w:val="000D63A7"/>
    <w:rsid w:val="000D7996"/>
    <w:rsid w:val="000E017D"/>
    <w:rsid w:val="000E02B5"/>
    <w:rsid w:val="000E06F1"/>
    <w:rsid w:val="000E0F35"/>
    <w:rsid w:val="000E15EE"/>
    <w:rsid w:val="000E2176"/>
    <w:rsid w:val="000E2570"/>
    <w:rsid w:val="000E311D"/>
    <w:rsid w:val="000E36EF"/>
    <w:rsid w:val="000E3780"/>
    <w:rsid w:val="000E4340"/>
    <w:rsid w:val="000E6C44"/>
    <w:rsid w:val="000E70A4"/>
    <w:rsid w:val="000F1628"/>
    <w:rsid w:val="000F1D73"/>
    <w:rsid w:val="000F21A9"/>
    <w:rsid w:val="000F21FA"/>
    <w:rsid w:val="000F2DF3"/>
    <w:rsid w:val="000F42AC"/>
    <w:rsid w:val="000F4B38"/>
    <w:rsid w:val="000F57FE"/>
    <w:rsid w:val="000F621E"/>
    <w:rsid w:val="000F69DC"/>
    <w:rsid w:val="000F6DC0"/>
    <w:rsid w:val="00100F2D"/>
    <w:rsid w:val="00102B96"/>
    <w:rsid w:val="00103701"/>
    <w:rsid w:val="00103745"/>
    <w:rsid w:val="00103CB7"/>
    <w:rsid w:val="00103E13"/>
    <w:rsid w:val="001046BD"/>
    <w:rsid w:val="00104766"/>
    <w:rsid w:val="00104BA0"/>
    <w:rsid w:val="00104C2D"/>
    <w:rsid w:val="00104F4D"/>
    <w:rsid w:val="0010549C"/>
    <w:rsid w:val="00107146"/>
    <w:rsid w:val="001074E8"/>
    <w:rsid w:val="00110599"/>
    <w:rsid w:val="001109C6"/>
    <w:rsid w:val="0011103F"/>
    <w:rsid w:val="00113717"/>
    <w:rsid w:val="00113F2A"/>
    <w:rsid w:val="00116057"/>
    <w:rsid w:val="001162F8"/>
    <w:rsid w:val="00116CBD"/>
    <w:rsid w:val="00117190"/>
    <w:rsid w:val="001178EF"/>
    <w:rsid w:val="00117ACD"/>
    <w:rsid w:val="00117C80"/>
    <w:rsid w:val="00121B8F"/>
    <w:rsid w:val="00122479"/>
    <w:rsid w:val="00122742"/>
    <w:rsid w:val="0012355C"/>
    <w:rsid w:val="001248A6"/>
    <w:rsid w:val="0012576A"/>
    <w:rsid w:val="0012604E"/>
    <w:rsid w:val="00126395"/>
    <w:rsid w:val="00126420"/>
    <w:rsid w:val="0012644C"/>
    <w:rsid w:val="001265C2"/>
    <w:rsid w:val="0013027B"/>
    <w:rsid w:val="00130B1E"/>
    <w:rsid w:val="00131258"/>
    <w:rsid w:val="00132C47"/>
    <w:rsid w:val="00132CD1"/>
    <w:rsid w:val="00132E42"/>
    <w:rsid w:val="00133270"/>
    <w:rsid w:val="00134ADC"/>
    <w:rsid w:val="00134B15"/>
    <w:rsid w:val="00136CAF"/>
    <w:rsid w:val="00137579"/>
    <w:rsid w:val="001376D2"/>
    <w:rsid w:val="001377E9"/>
    <w:rsid w:val="00137812"/>
    <w:rsid w:val="00137B44"/>
    <w:rsid w:val="001419D4"/>
    <w:rsid w:val="00142B16"/>
    <w:rsid w:val="001431B0"/>
    <w:rsid w:val="00143FDE"/>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64A3"/>
    <w:rsid w:val="001569B2"/>
    <w:rsid w:val="00156A95"/>
    <w:rsid w:val="00156AAF"/>
    <w:rsid w:val="0015700E"/>
    <w:rsid w:val="00160049"/>
    <w:rsid w:val="00160228"/>
    <w:rsid w:val="00160537"/>
    <w:rsid w:val="00160636"/>
    <w:rsid w:val="00160EFF"/>
    <w:rsid w:val="00161E19"/>
    <w:rsid w:val="0016289D"/>
    <w:rsid w:val="00162BBB"/>
    <w:rsid w:val="00163EBE"/>
    <w:rsid w:val="00165215"/>
    <w:rsid w:val="0016591F"/>
    <w:rsid w:val="00165C7C"/>
    <w:rsid w:val="00165EC8"/>
    <w:rsid w:val="001662F2"/>
    <w:rsid w:val="00166B89"/>
    <w:rsid w:val="001709E0"/>
    <w:rsid w:val="00171589"/>
    <w:rsid w:val="001720E9"/>
    <w:rsid w:val="00172B1D"/>
    <w:rsid w:val="00172EF9"/>
    <w:rsid w:val="001736B3"/>
    <w:rsid w:val="00173A80"/>
    <w:rsid w:val="00174654"/>
    <w:rsid w:val="00174726"/>
    <w:rsid w:val="00174D25"/>
    <w:rsid w:val="0017528B"/>
    <w:rsid w:val="001764C7"/>
    <w:rsid w:val="0017660E"/>
    <w:rsid w:val="00176C48"/>
    <w:rsid w:val="00176E09"/>
    <w:rsid w:val="001771F5"/>
    <w:rsid w:val="0018027D"/>
    <w:rsid w:val="00180618"/>
    <w:rsid w:val="00180757"/>
    <w:rsid w:val="0018108E"/>
    <w:rsid w:val="00181576"/>
    <w:rsid w:val="00181E1D"/>
    <w:rsid w:val="00182337"/>
    <w:rsid w:val="00182363"/>
    <w:rsid w:val="0018247C"/>
    <w:rsid w:val="001837D2"/>
    <w:rsid w:val="001838BF"/>
    <w:rsid w:val="00183D49"/>
    <w:rsid w:val="00184C43"/>
    <w:rsid w:val="00184ECA"/>
    <w:rsid w:val="001854D5"/>
    <w:rsid w:val="00186591"/>
    <w:rsid w:val="001865D3"/>
    <w:rsid w:val="00186F33"/>
    <w:rsid w:val="00187255"/>
    <w:rsid w:val="00187CA8"/>
    <w:rsid w:val="00190B36"/>
    <w:rsid w:val="00190ECC"/>
    <w:rsid w:val="00191CA2"/>
    <w:rsid w:val="001925F7"/>
    <w:rsid w:val="001936F8"/>
    <w:rsid w:val="00193BA7"/>
    <w:rsid w:val="00193DF7"/>
    <w:rsid w:val="00194929"/>
    <w:rsid w:val="0019523F"/>
    <w:rsid w:val="001956B9"/>
    <w:rsid w:val="00196399"/>
    <w:rsid w:val="001A0103"/>
    <w:rsid w:val="001A0404"/>
    <w:rsid w:val="001A0857"/>
    <w:rsid w:val="001A1094"/>
    <w:rsid w:val="001A2F0D"/>
    <w:rsid w:val="001A3036"/>
    <w:rsid w:val="001A3AE7"/>
    <w:rsid w:val="001A4CCD"/>
    <w:rsid w:val="001A55C4"/>
    <w:rsid w:val="001A6837"/>
    <w:rsid w:val="001A72F4"/>
    <w:rsid w:val="001B0184"/>
    <w:rsid w:val="001B1009"/>
    <w:rsid w:val="001B125D"/>
    <w:rsid w:val="001B16A6"/>
    <w:rsid w:val="001B1E80"/>
    <w:rsid w:val="001B272D"/>
    <w:rsid w:val="001B290B"/>
    <w:rsid w:val="001B2C51"/>
    <w:rsid w:val="001B66EA"/>
    <w:rsid w:val="001B681B"/>
    <w:rsid w:val="001B69AE"/>
    <w:rsid w:val="001B6F44"/>
    <w:rsid w:val="001B7215"/>
    <w:rsid w:val="001B7514"/>
    <w:rsid w:val="001C2881"/>
    <w:rsid w:val="001C3A1C"/>
    <w:rsid w:val="001C40B1"/>
    <w:rsid w:val="001C4458"/>
    <w:rsid w:val="001C7B83"/>
    <w:rsid w:val="001C7D11"/>
    <w:rsid w:val="001D05DB"/>
    <w:rsid w:val="001D0DE1"/>
    <w:rsid w:val="001D12F9"/>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1FFF"/>
    <w:rsid w:val="001E201A"/>
    <w:rsid w:val="001E30F9"/>
    <w:rsid w:val="001E3A78"/>
    <w:rsid w:val="001E6493"/>
    <w:rsid w:val="001E6CD5"/>
    <w:rsid w:val="001F10B6"/>
    <w:rsid w:val="001F11A1"/>
    <w:rsid w:val="001F37FD"/>
    <w:rsid w:val="001F3FD6"/>
    <w:rsid w:val="001F409B"/>
    <w:rsid w:val="001F4CD8"/>
    <w:rsid w:val="001F5022"/>
    <w:rsid w:val="001F53D9"/>
    <w:rsid w:val="001F5F37"/>
    <w:rsid w:val="001F75B4"/>
    <w:rsid w:val="001F797E"/>
    <w:rsid w:val="001F7F0C"/>
    <w:rsid w:val="00200BB0"/>
    <w:rsid w:val="002016F1"/>
    <w:rsid w:val="002020BC"/>
    <w:rsid w:val="002025DA"/>
    <w:rsid w:val="002032AE"/>
    <w:rsid w:val="00203D16"/>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22F7"/>
    <w:rsid w:val="00213B30"/>
    <w:rsid w:val="00213E18"/>
    <w:rsid w:val="00215499"/>
    <w:rsid w:val="00215D1D"/>
    <w:rsid w:val="00216182"/>
    <w:rsid w:val="002163D0"/>
    <w:rsid w:val="0021645E"/>
    <w:rsid w:val="00216DA9"/>
    <w:rsid w:val="00217CBC"/>
    <w:rsid w:val="00217FAF"/>
    <w:rsid w:val="00220628"/>
    <w:rsid w:val="00221E09"/>
    <w:rsid w:val="002225F0"/>
    <w:rsid w:val="00222FEF"/>
    <w:rsid w:val="0022313F"/>
    <w:rsid w:val="00224E1E"/>
    <w:rsid w:val="00225E8C"/>
    <w:rsid w:val="0022678C"/>
    <w:rsid w:val="00227118"/>
    <w:rsid w:val="00227ABD"/>
    <w:rsid w:val="00230539"/>
    <w:rsid w:val="00230A8C"/>
    <w:rsid w:val="00230CB9"/>
    <w:rsid w:val="00231C33"/>
    <w:rsid w:val="00232F19"/>
    <w:rsid w:val="002330F9"/>
    <w:rsid w:val="00233624"/>
    <w:rsid w:val="0023364E"/>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5E9"/>
    <w:rsid w:val="002461AA"/>
    <w:rsid w:val="002465EF"/>
    <w:rsid w:val="00246A87"/>
    <w:rsid w:val="00247474"/>
    <w:rsid w:val="0025059E"/>
    <w:rsid w:val="00250A55"/>
    <w:rsid w:val="00251254"/>
    <w:rsid w:val="00251AE9"/>
    <w:rsid w:val="002522DF"/>
    <w:rsid w:val="00252E9D"/>
    <w:rsid w:val="00253E54"/>
    <w:rsid w:val="002541A5"/>
    <w:rsid w:val="0025453B"/>
    <w:rsid w:val="00254CEF"/>
    <w:rsid w:val="00254E1F"/>
    <w:rsid w:val="00254ECD"/>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2DE8"/>
    <w:rsid w:val="00262F0F"/>
    <w:rsid w:val="00263BA6"/>
    <w:rsid w:val="00265F37"/>
    <w:rsid w:val="002675A2"/>
    <w:rsid w:val="00270C0A"/>
    <w:rsid w:val="00270C27"/>
    <w:rsid w:val="00270E2E"/>
    <w:rsid w:val="002719B6"/>
    <w:rsid w:val="00273388"/>
    <w:rsid w:val="002737F8"/>
    <w:rsid w:val="00273FA0"/>
    <w:rsid w:val="002743AE"/>
    <w:rsid w:val="00274664"/>
    <w:rsid w:val="00275AEE"/>
    <w:rsid w:val="00277CC4"/>
    <w:rsid w:val="00280445"/>
    <w:rsid w:val="00282A7A"/>
    <w:rsid w:val="0028381D"/>
    <w:rsid w:val="00283EA0"/>
    <w:rsid w:val="002853F8"/>
    <w:rsid w:val="002872EC"/>
    <w:rsid w:val="00287941"/>
    <w:rsid w:val="00287B56"/>
    <w:rsid w:val="00290072"/>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6501"/>
    <w:rsid w:val="0029715C"/>
    <w:rsid w:val="00297FD0"/>
    <w:rsid w:val="002A0723"/>
    <w:rsid w:val="002A1255"/>
    <w:rsid w:val="002A1955"/>
    <w:rsid w:val="002A2131"/>
    <w:rsid w:val="002A28B2"/>
    <w:rsid w:val="002A3F94"/>
    <w:rsid w:val="002A46B7"/>
    <w:rsid w:val="002A479A"/>
    <w:rsid w:val="002A70AB"/>
    <w:rsid w:val="002A7451"/>
    <w:rsid w:val="002A7D5B"/>
    <w:rsid w:val="002B093B"/>
    <w:rsid w:val="002B1991"/>
    <w:rsid w:val="002B25A3"/>
    <w:rsid w:val="002B269C"/>
    <w:rsid w:val="002B2B2F"/>
    <w:rsid w:val="002B36DE"/>
    <w:rsid w:val="002B4259"/>
    <w:rsid w:val="002B4D66"/>
    <w:rsid w:val="002B60D5"/>
    <w:rsid w:val="002B629F"/>
    <w:rsid w:val="002B62CE"/>
    <w:rsid w:val="002B6520"/>
    <w:rsid w:val="002B65D2"/>
    <w:rsid w:val="002C0175"/>
    <w:rsid w:val="002C03D3"/>
    <w:rsid w:val="002C1E21"/>
    <w:rsid w:val="002C22B1"/>
    <w:rsid w:val="002C2608"/>
    <w:rsid w:val="002C2A3B"/>
    <w:rsid w:val="002C3043"/>
    <w:rsid w:val="002C32F6"/>
    <w:rsid w:val="002C36FA"/>
    <w:rsid w:val="002C4426"/>
    <w:rsid w:val="002C4B94"/>
    <w:rsid w:val="002C59B5"/>
    <w:rsid w:val="002C6A6B"/>
    <w:rsid w:val="002D00AB"/>
    <w:rsid w:val="002D073C"/>
    <w:rsid w:val="002D0B92"/>
    <w:rsid w:val="002D0EC7"/>
    <w:rsid w:val="002D0F65"/>
    <w:rsid w:val="002D225F"/>
    <w:rsid w:val="002D3641"/>
    <w:rsid w:val="002D5309"/>
    <w:rsid w:val="002D5D09"/>
    <w:rsid w:val="002D64BA"/>
    <w:rsid w:val="002D64C6"/>
    <w:rsid w:val="002D6715"/>
    <w:rsid w:val="002D6C72"/>
    <w:rsid w:val="002D7FAB"/>
    <w:rsid w:val="002E0082"/>
    <w:rsid w:val="002E07D7"/>
    <w:rsid w:val="002E0D07"/>
    <w:rsid w:val="002E17EE"/>
    <w:rsid w:val="002E1D5F"/>
    <w:rsid w:val="002E223E"/>
    <w:rsid w:val="002E2795"/>
    <w:rsid w:val="002E37AA"/>
    <w:rsid w:val="002E4838"/>
    <w:rsid w:val="002E5435"/>
    <w:rsid w:val="002E5752"/>
    <w:rsid w:val="002E595D"/>
    <w:rsid w:val="002E60D7"/>
    <w:rsid w:val="002E6187"/>
    <w:rsid w:val="002E6C5A"/>
    <w:rsid w:val="002E7172"/>
    <w:rsid w:val="002E7534"/>
    <w:rsid w:val="002E7C20"/>
    <w:rsid w:val="002F1EFA"/>
    <w:rsid w:val="002F231C"/>
    <w:rsid w:val="002F32DF"/>
    <w:rsid w:val="002F3AE9"/>
    <w:rsid w:val="002F458D"/>
    <w:rsid w:val="002F4B1A"/>
    <w:rsid w:val="002F7496"/>
    <w:rsid w:val="003000DB"/>
    <w:rsid w:val="00301F7A"/>
    <w:rsid w:val="00301FA8"/>
    <w:rsid w:val="0030217D"/>
    <w:rsid w:val="00302458"/>
    <w:rsid w:val="00302750"/>
    <w:rsid w:val="0030280E"/>
    <w:rsid w:val="00302C1E"/>
    <w:rsid w:val="00303722"/>
    <w:rsid w:val="003038FE"/>
    <w:rsid w:val="00304026"/>
    <w:rsid w:val="00304582"/>
    <w:rsid w:val="003056C2"/>
    <w:rsid w:val="00305A63"/>
    <w:rsid w:val="0030617F"/>
    <w:rsid w:val="003071E8"/>
    <w:rsid w:val="00307744"/>
    <w:rsid w:val="0031009A"/>
    <w:rsid w:val="00310B87"/>
    <w:rsid w:val="00311927"/>
    <w:rsid w:val="00311D65"/>
    <w:rsid w:val="003121FB"/>
    <w:rsid w:val="00312D0E"/>
    <w:rsid w:val="003131E9"/>
    <w:rsid w:val="00314183"/>
    <w:rsid w:val="0031470E"/>
    <w:rsid w:val="0031521C"/>
    <w:rsid w:val="00315313"/>
    <w:rsid w:val="003154C4"/>
    <w:rsid w:val="0031736E"/>
    <w:rsid w:val="00317888"/>
    <w:rsid w:val="003206A9"/>
    <w:rsid w:val="00321605"/>
    <w:rsid w:val="00322719"/>
    <w:rsid w:val="00322975"/>
    <w:rsid w:val="003233C8"/>
    <w:rsid w:val="003234C5"/>
    <w:rsid w:val="003236DB"/>
    <w:rsid w:val="003249A4"/>
    <w:rsid w:val="00324CC4"/>
    <w:rsid w:val="00327470"/>
    <w:rsid w:val="00327E6B"/>
    <w:rsid w:val="00330868"/>
    <w:rsid w:val="00331891"/>
    <w:rsid w:val="00331A87"/>
    <w:rsid w:val="003330F0"/>
    <w:rsid w:val="00334599"/>
    <w:rsid w:val="00336E6C"/>
    <w:rsid w:val="00337564"/>
    <w:rsid w:val="0033774A"/>
    <w:rsid w:val="00337CE8"/>
    <w:rsid w:val="00340592"/>
    <w:rsid w:val="00340EAE"/>
    <w:rsid w:val="00342716"/>
    <w:rsid w:val="0034330A"/>
    <w:rsid w:val="00343537"/>
    <w:rsid w:val="00343640"/>
    <w:rsid w:val="00344728"/>
    <w:rsid w:val="00345EE4"/>
    <w:rsid w:val="0034676A"/>
    <w:rsid w:val="00347E77"/>
    <w:rsid w:val="00347E94"/>
    <w:rsid w:val="00350361"/>
    <w:rsid w:val="0035075D"/>
    <w:rsid w:val="00351EF5"/>
    <w:rsid w:val="00352150"/>
    <w:rsid w:val="003523AF"/>
    <w:rsid w:val="0035261B"/>
    <w:rsid w:val="00352F2D"/>
    <w:rsid w:val="00353255"/>
    <w:rsid w:val="00353CF4"/>
    <w:rsid w:val="00355C74"/>
    <w:rsid w:val="0035674C"/>
    <w:rsid w:val="00356936"/>
    <w:rsid w:val="00357593"/>
    <w:rsid w:val="0036091B"/>
    <w:rsid w:val="00361101"/>
    <w:rsid w:val="003613E0"/>
    <w:rsid w:val="00361BA1"/>
    <w:rsid w:val="00361EFF"/>
    <w:rsid w:val="003629BE"/>
    <w:rsid w:val="0036343A"/>
    <w:rsid w:val="003640F5"/>
    <w:rsid w:val="00365C07"/>
    <w:rsid w:val="00365D36"/>
    <w:rsid w:val="00366565"/>
    <w:rsid w:val="00366751"/>
    <w:rsid w:val="00366CAB"/>
    <w:rsid w:val="00367777"/>
    <w:rsid w:val="00372325"/>
    <w:rsid w:val="00372C71"/>
    <w:rsid w:val="00374148"/>
    <w:rsid w:val="00374F6C"/>
    <w:rsid w:val="00376315"/>
    <w:rsid w:val="003765AF"/>
    <w:rsid w:val="00377A39"/>
    <w:rsid w:val="0038014A"/>
    <w:rsid w:val="003804D4"/>
    <w:rsid w:val="0038089B"/>
    <w:rsid w:val="00380A4E"/>
    <w:rsid w:val="00381F5D"/>
    <w:rsid w:val="00382A01"/>
    <w:rsid w:val="00384523"/>
    <w:rsid w:val="003845D2"/>
    <w:rsid w:val="00384CCA"/>
    <w:rsid w:val="00384CFB"/>
    <w:rsid w:val="00385266"/>
    <w:rsid w:val="00385920"/>
    <w:rsid w:val="00386845"/>
    <w:rsid w:val="0038748C"/>
    <w:rsid w:val="00391FC9"/>
    <w:rsid w:val="00393AFC"/>
    <w:rsid w:val="00394779"/>
    <w:rsid w:val="00395591"/>
    <w:rsid w:val="00396A0C"/>
    <w:rsid w:val="00396B2C"/>
    <w:rsid w:val="00396D17"/>
    <w:rsid w:val="003974AF"/>
    <w:rsid w:val="003979A5"/>
    <w:rsid w:val="003A193E"/>
    <w:rsid w:val="003A1D68"/>
    <w:rsid w:val="003A2136"/>
    <w:rsid w:val="003A22A7"/>
    <w:rsid w:val="003A2720"/>
    <w:rsid w:val="003A2E84"/>
    <w:rsid w:val="003A3292"/>
    <w:rsid w:val="003A526F"/>
    <w:rsid w:val="003A5977"/>
    <w:rsid w:val="003A5BBE"/>
    <w:rsid w:val="003A5CA3"/>
    <w:rsid w:val="003A5D6F"/>
    <w:rsid w:val="003A5FD6"/>
    <w:rsid w:val="003A66BB"/>
    <w:rsid w:val="003A6783"/>
    <w:rsid w:val="003A6A5D"/>
    <w:rsid w:val="003A6D34"/>
    <w:rsid w:val="003B0863"/>
    <w:rsid w:val="003B089C"/>
    <w:rsid w:val="003B21A5"/>
    <w:rsid w:val="003B2778"/>
    <w:rsid w:val="003B2BC7"/>
    <w:rsid w:val="003B2D5D"/>
    <w:rsid w:val="003B302D"/>
    <w:rsid w:val="003B52BB"/>
    <w:rsid w:val="003B5A30"/>
    <w:rsid w:val="003B606A"/>
    <w:rsid w:val="003B62BD"/>
    <w:rsid w:val="003B62FC"/>
    <w:rsid w:val="003B67E2"/>
    <w:rsid w:val="003B6BA5"/>
    <w:rsid w:val="003B6D24"/>
    <w:rsid w:val="003B71D1"/>
    <w:rsid w:val="003C14B0"/>
    <w:rsid w:val="003C4C3B"/>
    <w:rsid w:val="003C57A9"/>
    <w:rsid w:val="003C67AA"/>
    <w:rsid w:val="003C6C41"/>
    <w:rsid w:val="003C71B9"/>
    <w:rsid w:val="003D008D"/>
    <w:rsid w:val="003D01CC"/>
    <w:rsid w:val="003D0257"/>
    <w:rsid w:val="003D0302"/>
    <w:rsid w:val="003D057A"/>
    <w:rsid w:val="003D145A"/>
    <w:rsid w:val="003D1A9B"/>
    <w:rsid w:val="003D1B38"/>
    <w:rsid w:val="003D2A14"/>
    <w:rsid w:val="003D35CF"/>
    <w:rsid w:val="003D37D2"/>
    <w:rsid w:val="003D3876"/>
    <w:rsid w:val="003D4142"/>
    <w:rsid w:val="003D43C0"/>
    <w:rsid w:val="003D4F24"/>
    <w:rsid w:val="003D5B57"/>
    <w:rsid w:val="003D6520"/>
    <w:rsid w:val="003D68E9"/>
    <w:rsid w:val="003D7054"/>
    <w:rsid w:val="003D7721"/>
    <w:rsid w:val="003D79A5"/>
    <w:rsid w:val="003E1597"/>
    <w:rsid w:val="003E1B0D"/>
    <w:rsid w:val="003E1D0D"/>
    <w:rsid w:val="003E2FC0"/>
    <w:rsid w:val="003E40CC"/>
    <w:rsid w:val="003E442C"/>
    <w:rsid w:val="003E49E7"/>
    <w:rsid w:val="003E4C73"/>
    <w:rsid w:val="003E4D8C"/>
    <w:rsid w:val="003E4EB8"/>
    <w:rsid w:val="003E532B"/>
    <w:rsid w:val="003E6B9F"/>
    <w:rsid w:val="003E78C8"/>
    <w:rsid w:val="003E7C5C"/>
    <w:rsid w:val="003E7CE1"/>
    <w:rsid w:val="003E7FCB"/>
    <w:rsid w:val="003F003D"/>
    <w:rsid w:val="003F2C2D"/>
    <w:rsid w:val="003F3CE0"/>
    <w:rsid w:val="003F43C0"/>
    <w:rsid w:val="00400DC0"/>
    <w:rsid w:val="004014E5"/>
    <w:rsid w:val="004016C4"/>
    <w:rsid w:val="00401A0E"/>
    <w:rsid w:val="00401FD3"/>
    <w:rsid w:val="00402748"/>
    <w:rsid w:val="00402ABA"/>
    <w:rsid w:val="00403980"/>
    <w:rsid w:val="00403BE8"/>
    <w:rsid w:val="00405300"/>
    <w:rsid w:val="00405E3F"/>
    <w:rsid w:val="0040701D"/>
    <w:rsid w:val="00407292"/>
    <w:rsid w:val="00407B4F"/>
    <w:rsid w:val="00407DF5"/>
    <w:rsid w:val="00410367"/>
    <w:rsid w:val="00411E3C"/>
    <w:rsid w:val="00412438"/>
    <w:rsid w:val="00412724"/>
    <w:rsid w:val="00412D8F"/>
    <w:rsid w:val="00413642"/>
    <w:rsid w:val="00413697"/>
    <w:rsid w:val="004139CC"/>
    <w:rsid w:val="00415C1E"/>
    <w:rsid w:val="0041786C"/>
    <w:rsid w:val="00417D28"/>
    <w:rsid w:val="00420A61"/>
    <w:rsid w:val="0042199A"/>
    <w:rsid w:val="0042208D"/>
    <w:rsid w:val="00422DCD"/>
    <w:rsid w:val="00422FE2"/>
    <w:rsid w:val="004236F6"/>
    <w:rsid w:val="00423782"/>
    <w:rsid w:val="004238EB"/>
    <w:rsid w:val="00424D49"/>
    <w:rsid w:val="00425464"/>
    <w:rsid w:val="004257A8"/>
    <w:rsid w:val="00425DE5"/>
    <w:rsid w:val="004261C5"/>
    <w:rsid w:val="004262E1"/>
    <w:rsid w:val="004302FA"/>
    <w:rsid w:val="0043066B"/>
    <w:rsid w:val="00430BBC"/>
    <w:rsid w:val="00431582"/>
    <w:rsid w:val="00433132"/>
    <w:rsid w:val="004332D3"/>
    <w:rsid w:val="004334AC"/>
    <w:rsid w:val="004344B0"/>
    <w:rsid w:val="00434535"/>
    <w:rsid w:val="00434746"/>
    <w:rsid w:val="00437804"/>
    <w:rsid w:val="004402B4"/>
    <w:rsid w:val="00442456"/>
    <w:rsid w:val="004427CE"/>
    <w:rsid w:val="00442C53"/>
    <w:rsid w:val="00442F4F"/>
    <w:rsid w:val="00443249"/>
    <w:rsid w:val="0044497F"/>
    <w:rsid w:val="00444E04"/>
    <w:rsid w:val="00445606"/>
    <w:rsid w:val="004456B3"/>
    <w:rsid w:val="004461AB"/>
    <w:rsid w:val="00446292"/>
    <w:rsid w:val="00446351"/>
    <w:rsid w:val="00447311"/>
    <w:rsid w:val="00451355"/>
    <w:rsid w:val="004515B4"/>
    <w:rsid w:val="0045383A"/>
    <w:rsid w:val="00453B8E"/>
    <w:rsid w:val="00454144"/>
    <w:rsid w:val="004541A2"/>
    <w:rsid w:val="00454734"/>
    <w:rsid w:val="00455A3D"/>
    <w:rsid w:val="004567C7"/>
    <w:rsid w:val="004578D6"/>
    <w:rsid w:val="00460102"/>
    <w:rsid w:val="00460529"/>
    <w:rsid w:val="004605E5"/>
    <w:rsid w:val="0046194D"/>
    <w:rsid w:val="00463028"/>
    <w:rsid w:val="00463691"/>
    <w:rsid w:val="00463D60"/>
    <w:rsid w:val="00463F7C"/>
    <w:rsid w:val="004641DD"/>
    <w:rsid w:val="00464591"/>
    <w:rsid w:val="00464901"/>
    <w:rsid w:val="0046520A"/>
    <w:rsid w:val="004659A6"/>
    <w:rsid w:val="00465D0F"/>
    <w:rsid w:val="00465FD0"/>
    <w:rsid w:val="0046604A"/>
    <w:rsid w:val="00466580"/>
    <w:rsid w:val="00466B4D"/>
    <w:rsid w:val="00467840"/>
    <w:rsid w:val="0047075F"/>
    <w:rsid w:val="00472B82"/>
    <w:rsid w:val="004732C3"/>
    <w:rsid w:val="004736A3"/>
    <w:rsid w:val="004739E7"/>
    <w:rsid w:val="0047400B"/>
    <w:rsid w:val="00474ADE"/>
    <w:rsid w:val="00474C7D"/>
    <w:rsid w:val="00475492"/>
    <w:rsid w:val="00475E95"/>
    <w:rsid w:val="00476DE8"/>
    <w:rsid w:val="004775C6"/>
    <w:rsid w:val="0047795D"/>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97D21"/>
    <w:rsid w:val="004A0FF5"/>
    <w:rsid w:val="004A2577"/>
    <w:rsid w:val="004A348D"/>
    <w:rsid w:val="004A38BC"/>
    <w:rsid w:val="004A3CCD"/>
    <w:rsid w:val="004A55BF"/>
    <w:rsid w:val="004A5683"/>
    <w:rsid w:val="004B0478"/>
    <w:rsid w:val="004B052F"/>
    <w:rsid w:val="004B0E04"/>
    <w:rsid w:val="004B0F87"/>
    <w:rsid w:val="004B1060"/>
    <w:rsid w:val="004B10DD"/>
    <w:rsid w:val="004B1334"/>
    <w:rsid w:val="004B3637"/>
    <w:rsid w:val="004B5310"/>
    <w:rsid w:val="004B622C"/>
    <w:rsid w:val="004B7559"/>
    <w:rsid w:val="004B7624"/>
    <w:rsid w:val="004B76B0"/>
    <w:rsid w:val="004C04EB"/>
    <w:rsid w:val="004C09E2"/>
    <w:rsid w:val="004C18F8"/>
    <w:rsid w:val="004C1EF1"/>
    <w:rsid w:val="004C2536"/>
    <w:rsid w:val="004C2627"/>
    <w:rsid w:val="004C264A"/>
    <w:rsid w:val="004C3EB2"/>
    <w:rsid w:val="004C4502"/>
    <w:rsid w:val="004C4752"/>
    <w:rsid w:val="004C5917"/>
    <w:rsid w:val="004C5B19"/>
    <w:rsid w:val="004C615A"/>
    <w:rsid w:val="004C6C45"/>
    <w:rsid w:val="004C6D51"/>
    <w:rsid w:val="004C6EAE"/>
    <w:rsid w:val="004C74E7"/>
    <w:rsid w:val="004C7F97"/>
    <w:rsid w:val="004D0674"/>
    <w:rsid w:val="004D0910"/>
    <w:rsid w:val="004D1A84"/>
    <w:rsid w:val="004D1DA9"/>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CAB"/>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49CD"/>
    <w:rsid w:val="00507D9E"/>
    <w:rsid w:val="00507E27"/>
    <w:rsid w:val="005102B2"/>
    <w:rsid w:val="00511084"/>
    <w:rsid w:val="00511BB2"/>
    <w:rsid w:val="00512243"/>
    <w:rsid w:val="005127BD"/>
    <w:rsid w:val="005134A9"/>
    <w:rsid w:val="00513D7F"/>
    <w:rsid w:val="005150B0"/>
    <w:rsid w:val="00515458"/>
    <w:rsid w:val="005165C7"/>
    <w:rsid w:val="005170D3"/>
    <w:rsid w:val="0051785B"/>
    <w:rsid w:val="005179F1"/>
    <w:rsid w:val="00520240"/>
    <w:rsid w:val="00520775"/>
    <w:rsid w:val="00520F7C"/>
    <w:rsid w:val="00521D5B"/>
    <w:rsid w:val="00522634"/>
    <w:rsid w:val="00522684"/>
    <w:rsid w:val="00523783"/>
    <w:rsid w:val="005242E5"/>
    <w:rsid w:val="00524375"/>
    <w:rsid w:val="00524629"/>
    <w:rsid w:val="00524AFB"/>
    <w:rsid w:val="005253B8"/>
    <w:rsid w:val="005257B2"/>
    <w:rsid w:val="00525991"/>
    <w:rsid w:val="00526171"/>
    <w:rsid w:val="00526B2A"/>
    <w:rsid w:val="00526DB8"/>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E7B"/>
    <w:rsid w:val="00542E72"/>
    <w:rsid w:val="00542FC7"/>
    <w:rsid w:val="005437AB"/>
    <w:rsid w:val="005437F7"/>
    <w:rsid w:val="00543CEB"/>
    <w:rsid w:val="00543F92"/>
    <w:rsid w:val="00546DC5"/>
    <w:rsid w:val="00547AD9"/>
    <w:rsid w:val="00547B60"/>
    <w:rsid w:val="00547CF0"/>
    <w:rsid w:val="005506DB"/>
    <w:rsid w:val="00550C9B"/>
    <w:rsid w:val="00550EBE"/>
    <w:rsid w:val="0055174C"/>
    <w:rsid w:val="00552825"/>
    <w:rsid w:val="00552AF9"/>
    <w:rsid w:val="0055351C"/>
    <w:rsid w:val="00553A47"/>
    <w:rsid w:val="005559D9"/>
    <w:rsid w:val="00557087"/>
    <w:rsid w:val="005603C8"/>
    <w:rsid w:val="00560BBA"/>
    <w:rsid w:val="005611C8"/>
    <w:rsid w:val="005613EE"/>
    <w:rsid w:val="00563075"/>
    <w:rsid w:val="00563DEB"/>
    <w:rsid w:val="0056464B"/>
    <w:rsid w:val="00564F50"/>
    <w:rsid w:val="0056542E"/>
    <w:rsid w:val="00566274"/>
    <w:rsid w:val="0056667F"/>
    <w:rsid w:val="00567B0E"/>
    <w:rsid w:val="0057040B"/>
    <w:rsid w:val="005714D1"/>
    <w:rsid w:val="005716C9"/>
    <w:rsid w:val="005719C1"/>
    <w:rsid w:val="00571FA0"/>
    <w:rsid w:val="0057244C"/>
    <w:rsid w:val="005725F5"/>
    <w:rsid w:val="00572EC4"/>
    <w:rsid w:val="00573C30"/>
    <w:rsid w:val="005742E1"/>
    <w:rsid w:val="005752C1"/>
    <w:rsid w:val="00575A22"/>
    <w:rsid w:val="00576EAF"/>
    <w:rsid w:val="00577890"/>
    <w:rsid w:val="00577D32"/>
    <w:rsid w:val="00577FA2"/>
    <w:rsid w:val="005805F2"/>
    <w:rsid w:val="005807D2"/>
    <w:rsid w:val="00581A32"/>
    <w:rsid w:val="00582296"/>
    <w:rsid w:val="005837C9"/>
    <w:rsid w:val="00583D2E"/>
    <w:rsid w:val="00584F87"/>
    <w:rsid w:val="005851B3"/>
    <w:rsid w:val="00585F17"/>
    <w:rsid w:val="0058663A"/>
    <w:rsid w:val="005869E0"/>
    <w:rsid w:val="00586A74"/>
    <w:rsid w:val="005875FB"/>
    <w:rsid w:val="00591545"/>
    <w:rsid w:val="00591910"/>
    <w:rsid w:val="0059270E"/>
    <w:rsid w:val="005935F4"/>
    <w:rsid w:val="005942DE"/>
    <w:rsid w:val="00594677"/>
    <w:rsid w:val="0059484B"/>
    <w:rsid w:val="00595060"/>
    <w:rsid w:val="0059576F"/>
    <w:rsid w:val="0059597B"/>
    <w:rsid w:val="00595C5D"/>
    <w:rsid w:val="00595FBF"/>
    <w:rsid w:val="005963A8"/>
    <w:rsid w:val="005968CA"/>
    <w:rsid w:val="00597317"/>
    <w:rsid w:val="005A0356"/>
    <w:rsid w:val="005A2C0C"/>
    <w:rsid w:val="005A2C13"/>
    <w:rsid w:val="005A2F3B"/>
    <w:rsid w:val="005A2FDF"/>
    <w:rsid w:val="005A3214"/>
    <w:rsid w:val="005A3293"/>
    <w:rsid w:val="005A5772"/>
    <w:rsid w:val="005A5A35"/>
    <w:rsid w:val="005A5E22"/>
    <w:rsid w:val="005A6898"/>
    <w:rsid w:val="005A71E8"/>
    <w:rsid w:val="005A76E3"/>
    <w:rsid w:val="005B0B83"/>
    <w:rsid w:val="005B1299"/>
    <w:rsid w:val="005B12A5"/>
    <w:rsid w:val="005B2101"/>
    <w:rsid w:val="005B21F7"/>
    <w:rsid w:val="005B2369"/>
    <w:rsid w:val="005B4200"/>
    <w:rsid w:val="005B4D56"/>
    <w:rsid w:val="005B4E8C"/>
    <w:rsid w:val="005B5ABF"/>
    <w:rsid w:val="005B6765"/>
    <w:rsid w:val="005B68E0"/>
    <w:rsid w:val="005C034F"/>
    <w:rsid w:val="005C0383"/>
    <w:rsid w:val="005C165D"/>
    <w:rsid w:val="005C1E59"/>
    <w:rsid w:val="005C208A"/>
    <w:rsid w:val="005C291E"/>
    <w:rsid w:val="005C2B9A"/>
    <w:rsid w:val="005C3AD6"/>
    <w:rsid w:val="005C3DA2"/>
    <w:rsid w:val="005C4449"/>
    <w:rsid w:val="005C45F6"/>
    <w:rsid w:val="005C7C15"/>
    <w:rsid w:val="005C7CB6"/>
    <w:rsid w:val="005D0AC6"/>
    <w:rsid w:val="005D14D7"/>
    <w:rsid w:val="005D194A"/>
    <w:rsid w:val="005D1B4E"/>
    <w:rsid w:val="005D22D2"/>
    <w:rsid w:val="005D27E4"/>
    <w:rsid w:val="005D2A74"/>
    <w:rsid w:val="005D2AE5"/>
    <w:rsid w:val="005D5333"/>
    <w:rsid w:val="005D5DFA"/>
    <w:rsid w:val="005D6B6A"/>
    <w:rsid w:val="005D6EBF"/>
    <w:rsid w:val="005D7776"/>
    <w:rsid w:val="005D7B17"/>
    <w:rsid w:val="005D7E32"/>
    <w:rsid w:val="005E090C"/>
    <w:rsid w:val="005E18AE"/>
    <w:rsid w:val="005E1D4D"/>
    <w:rsid w:val="005E21ED"/>
    <w:rsid w:val="005E4648"/>
    <w:rsid w:val="005E4781"/>
    <w:rsid w:val="005E5300"/>
    <w:rsid w:val="005E7281"/>
    <w:rsid w:val="005E7674"/>
    <w:rsid w:val="005F0225"/>
    <w:rsid w:val="005F0292"/>
    <w:rsid w:val="005F0DC9"/>
    <w:rsid w:val="005F0F03"/>
    <w:rsid w:val="005F1E1B"/>
    <w:rsid w:val="005F2466"/>
    <w:rsid w:val="005F2516"/>
    <w:rsid w:val="005F2F24"/>
    <w:rsid w:val="005F32C4"/>
    <w:rsid w:val="005F3D31"/>
    <w:rsid w:val="005F3D45"/>
    <w:rsid w:val="005F7184"/>
    <w:rsid w:val="005F783F"/>
    <w:rsid w:val="005F7D4D"/>
    <w:rsid w:val="005F7E98"/>
    <w:rsid w:val="005F7EEE"/>
    <w:rsid w:val="00600560"/>
    <w:rsid w:val="00600C76"/>
    <w:rsid w:val="006016AF"/>
    <w:rsid w:val="00601D4D"/>
    <w:rsid w:val="00602043"/>
    <w:rsid w:val="00602DBE"/>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32B5"/>
    <w:rsid w:val="006238B2"/>
    <w:rsid w:val="00623C7A"/>
    <w:rsid w:val="00623DF4"/>
    <w:rsid w:val="006247EA"/>
    <w:rsid w:val="00624F24"/>
    <w:rsid w:val="00625351"/>
    <w:rsid w:val="006256A9"/>
    <w:rsid w:val="00625A44"/>
    <w:rsid w:val="006263E2"/>
    <w:rsid w:val="006267BB"/>
    <w:rsid w:val="00626DF2"/>
    <w:rsid w:val="00627BC3"/>
    <w:rsid w:val="00631B0E"/>
    <w:rsid w:val="0063224B"/>
    <w:rsid w:val="00632CA6"/>
    <w:rsid w:val="0063326E"/>
    <w:rsid w:val="006332B2"/>
    <w:rsid w:val="00634E5A"/>
    <w:rsid w:val="00636E49"/>
    <w:rsid w:val="0063779E"/>
    <w:rsid w:val="00637C9C"/>
    <w:rsid w:val="0064021F"/>
    <w:rsid w:val="006408C1"/>
    <w:rsid w:val="00640B52"/>
    <w:rsid w:val="00640C31"/>
    <w:rsid w:val="0064240A"/>
    <w:rsid w:val="0064293D"/>
    <w:rsid w:val="006440D3"/>
    <w:rsid w:val="00644A61"/>
    <w:rsid w:val="00645CB5"/>
    <w:rsid w:val="00646115"/>
    <w:rsid w:val="00646131"/>
    <w:rsid w:val="00646B79"/>
    <w:rsid w:val="00646C9B"/>
    <w:rsid w:val="00647000"/>
    <w:rsid w:val="006472B4"/>
    <w:rsid w:val="0064778F"/>
    <w:rsid w:val="00650397"/>
    <w:rsid w:val="0065054E"/>
    <w:rsid w:val="006508B0"/>
    <w:rsid w:val="00650C12"/>
    <w:rsid w:val="00650C67"/>
    <w:rsid w:val="00651AEE"/>
    <w:rsid w:val="00651B25"/>
    <w:rsid w:val="00651E2B"/>
    <w:rsid w:val="006536DD"/>
    <w:rsid w:val="00653F5B"/>
    <w:rsid w:val="0065530E"/>
    <w:rsid w:val="00655B39"/>
    <w:rsid w:val="00656E38"/>
    <w:rsid w:val="00657821"/>
    <w:rsid w:val="00660074"/>
    <w:rsid w:val="00661EF0"/>
    <w:rsid w:val="0066260B"/>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537"/>
    <w:rsid w:val="006744BD"/>
    <w:rsid w:val="00674D05"/>
    <w:rsid w:val="00674E77"/>
    <w:rsid w:val="006750A9"/>
    <w:rsid w:val="00675571"/>
    <w:rsid w:val="00676573"/>
    <w:rsid w:val="00676B22"/>
    <w:rsid w:val="006773AD"/>
    <w:rsid w:val="00677A50"/>
    <w:rsid w:val="00677F22"/>
    <w:rsid w:val="00680963"/>
    <w:rsid w:val="00681555"/>
    <w:rsid w:val="00681E17"/>
    <w:rsid w:val="00682104"/>
    <w:rsid w:val="00682106"/>
    <w:rsid w:val="0068278A"/>
    <w:rsid w:val="00682B9C"/>
    <w:rsid w:val="00682C1D"/>
    <w:rsid w:val="006830A9"/>
    <w:rsid w:val="006834A4"/>
    <w:rsid w:val="00684B0A"/>
    <w:rsid w:val="006854BD"/>
    <w:rsid w:val="00685981"/>
    <w:rsid w:val="00685C40"/>
    <w:rsid w:val="006862FB"/>
    <w:rsid w:val="00686B91"/>
    <w:rsid w:val="00686D98"/>
    <w:rsid w:val="00686F5F"/>
    <w:rsid w:val="00687732"/>
    <w:rsid w:val="00687827"/>
    <w:rsid w:val="00690C76"/>
    <w:rsid w:val="006924F4"/>
    <w:rsid w:val="006932C1"/>
    <w:rsid w:val="00693516"/>
    <w:rsid w:val="00693D3C"/>
    <w:rsid w:val="00694041"/>
    <w:rsid w:val="0069528F"/>
    <w:rsid w:val="00695CA8"/>
    <w:rsid w:val="00696152"/>
    <w:rsid w:val="00696B1D"/>
    <w:rsid w:val="0069744B"/>
    <w:rsid w:val="006975D4"/>
    <w:rsid w:val="006A41F0"/>
    <w:rsid w:val="006A4818"/>
    <w:rsid w:val="006A4869"/>
    <w:rsid w:val="006A494C"/>
    <w:rsid w:val="006A4E17"/>
    <w:rsid w:val="006A5172"/>
    <w:rsid w:val="006A5B02"/>
    <w:rsid w:val="006A6145"/>
    <w:rsid w:val="006A6197"/>
    <w:rsid w:val="006A688B"/>
    <w:rsid w:val="006A70FA"/>
    <w:rsid w:val="006B030B"/>
    <w:rsid w:val="006B0781"/>
    <w:rsid w:val="006B101E"/>
    <w:rsid w:val="006B10F9"/>
    <w:rsid w:val="006B142B"/>
    <w:rsid w:val="006B1568"/>
    <w:rsid w:val="006B1EC8"/>
    <w:rsid w:val="006B2E90"/>
    <w:rsid w:val="006B3140"/>
    <w:rsid w:val="006B3DA7"/>
    <w:rsid w:val="006B4513"/>
    <w:rsid w:val="006B4A33"/>
    <w:rsid w:val="006B50F1"/>
    <w:rsid w:val="006B6563"/>
    <w:rsid w:val="006B6A06"/>
    <w:rsid w:val="006B70F7"/>
    <w:rsid w:val="006B755A"/>
    <w:rsid w:val="006C018D"/>
    <w:rsid w:val="006C1223"/>
    <w:rsid w:val="006C173A"/>
    <w:rsid w:val="006C1A03"/>
    <w:rsid w:val="006C2395"/>
    <w:rsid w:val="006C27D1"/>
    <w:rsid w:val="006C29AC"/>
    <w:rsid w:val="006C2E4F"/>
    <w:rsid w:val="006C3012"/>
    <w:rsid w:val="006C33E9"/>
    <w:rsid w:val="006C4513"/>
    <w:rsid w:val="006C613F"/>
    <w:rsid w:val="006C6EB2"/>
    <w:rsid w:val="006C7095"/>
    <w:rsid w:val="006C7BAE"/>
    <w:rsid w:val="006D20CD"/>
    <w:rsid w:val="006D3396"/>
    <w:rsid w:val="006D4669"/>
    <w:rsid w:val="006D4A1F"/>
    <w:rsid w:val="006D4D23"/>
    <w:rsid w:val="006D5001"/>
    <w:rsid w:val="006D597D"/>
    <w:rsid w:val="006D72B2"/>
    <w:rsid w:val="006D737B"/>
    <w:rsid w:val="006D7526"/>
    <w:rsid w:val="006D7CA9"/>
    <w:rsid w:val="006E0537"/>
    <w:rsid w:val="006E0E29"/>
    <w:rsid w:val="006E0EF7"/>
    <w:rsid w:val="006E0F62"/>
    <w:rsid w:val="006E15FA"/>
    <w:rsid w:val="006E174A"/>
    <w:rsid w:val="006E179E"/>
    <w:rsid w:val="006E19B0"/>
    <w:rsid w:val="006E36CA"/>
    <w:rsid w:val="006E4F27"/>
    <w:rsid w:val="006E5885"/>
    <w:rsid w:val="006E662B"/>
    <w:rsid w:val="006E78D7"/>
    <w:rsid w:val="006F00A6"/>
    <w:rsid w:val="006F0796"/>
    <w:rsid w:val="006F13D8"/>
    <w:rsid w:val="006F1F20"/>
    <w:rsid w:val="006F2751"/>
    <w:rsid w:val="006F316E"/>
    <w:rsid w:val="006F487E"/>
    <w:rsid w:val="006F4E2E"/>
    <w:rsid w:val="006F528A"/>
    <w:rsid w:val="006F550F"/>
    <w:rsid w:val="006F6107"/>
    <w:rsid w:val="006F7C7F"/>
    <w:rsid w:val="00700331"/>
    <w:rsid w:val="00700F06"/>
    <w:rsid w:val="00701329"/>
    <w:rsid w:val="00701D4B"/>
    <w:rsid w:val="00701EA0"/>
    <w:rsid w:val="007040F5"/>
    <w:rsid w:val="00706A15"/>
    <w:rsid w:val="00706AD1"/>
    <w:rsid w:val="00706DA0"/>
    <w:rsid w:val="00707196"/>
    <w:rsid w:val="00710039"/>
    <w:rsid w:val="00710F19"/>
    <w:rsid w:val="007112E5"/>
    <w:rsid w:val="007120D7"/>
    <w:rsid w:val="00712732"/>
    <w:rsid w:val="0071345C"/>
    <w:rsid w:val="007139F2"/>
    <w:rsid w:val="00713A58"/>
    <w:rsid w:val="0071469A"/>
    <w:rsid w:val="00715019"/>
    <w:rsid w:val="0071536D"/>
    <w:rsid w:val="00716882"/>
    <w:rsid w:val="007175E7"/>
    <w:rsid w:val="007176D7"/>
    <w:rsid w:val="00717F26"/>
    <w:rsid w:val="00717F6C"/>
    <w:rsid w:val="00720028"/>
    <w:rsid w:val="0072052B"/>
    <w:rsid w:val="007205E4"/>
    <w:rsid w:val="007218CD"/>
    <w:rsid w:val="00721EDE"/>
    <w:rsid w:val="00722066"/>
    <w:rsid w:val="007226E5"/>
    <w:rsid w:val="00722CD0"/>
    <w:rsid w:val="007236CA"/>
    <w:rsid w:val="00723D81"/>
    <w:rsid w:val="007248E0"/>
    <w:rsid w:val="00725955"/>
    <w:rsid w:val="0072608A"/>
    <w:rsid w:val="00726763"/>
    <w:rsid w:val="0072694B"/>
    <w:rsid w:val="00726BD1"/>
    <w:rsid w:val="00727658"/>
    <w:rsid w:val="00727761"/>
    <w:rsid w:val="007300A1"/>
    <w:rsid w:val="0073038C"/>
    <w:rsid w:val="007309F7"/>
    <w:rsid w:val="00730C75"/>
    <w:rsid w:val="007313C7"/>
    <w:rsid w:val="00731506"/>
    <w:rsid w:val="00731920"/>
    <w:rsid w:val="00731E1B"/>
    <w:rsid w:val="00732A3C"/>
    <w:rsid w:val="00732E8F"/>
    <w:rsid w:val="007337D3"/>
    <w:rsid w:val="00733C1A"/>
    <w:rsid w:val="00734828"/>
    <w:rsid w:val="00734F01"/>
    <w:rsid w:val="007356CC"/>
    <w:rsid w:val="00735725"/>
    <w:rsid w:val="007358DE"/>
    <w:rsid w:val="00735F70"/>
    <w:rsid w:val="00736F60"/>
    <w:rsid w:val="00737176"/>
    <w:rsid w:val="00737347"/>
    <w:rsid w:val="007406E0"/>
    <w:rsid w:val="00740AA7"/>
    <w:rsid w:val="00740AFA"/>
    <w:rsid w:val="007415B0"/>
    <w:rsid w:val="00741885"/>
    <w:rsid w:val="00741D23"/>
    <w:rsid w:val="00742621"/>
    <w:rsid w:val="00742AAE"/>
    <w:rsid w:val="00742B8A"/>
    <w:rsid w:val="00742CA3"/>
    <w:rsid w:val="00742D7B"/>
    <w:rsid w:val="00743BD9"/>
    <w:rsid w:val="00743C43"/>
    <w:rsid w:val="00744874"/>
    <w:rsid w:val="00744920"/>
    <w:rsid w:val="00744D2E"/>
    <w:rsid w:val="00744FA6"/>
    <w:rsid w:val="00746103"/>
    <w:rsid w:val="00747242"/>
    <w:rsid w:val="00747754"/>
    <w:rsid w:val="00750BF0"/>
    <w:rsid w:val="00751015"/>
    <w:rsid w:val="0075177A"/>
    <w:rsid w:val="007518F7"/>
    <w:rsid w:val="00751D74"/>
    <w:rsid w:val="00751D7F"/>
    <w:rsid w:val="00752449"/>
    <w:rsid w:val="00752A74"/>
    <w:rsid w:val="007545B7"/>
    <w:rsid w:val="00755534"/>
    <w:rsid w:val="007561D0"/>
    <w:rsid w:val="00756397"/>
    <w:rsid w:val="00757AE7"/>
    <w:rsid w:val="007604EA"/>
    <w:rsid w:val="007616B7"/>
    <w:rsid w:val="00761A51"/>
    <w:rsid w:val="00762DCC"/>
    <w:rsid w:val="00763983"/>
    <w:rsid w:val="00764BE7"/>
    <w:rsid w:val="00764E0D"/>
    <w:rsid w:val="00765472"/>
    <w:rsid w:val="00765D70"/>
    <w:rsid w:val="00765EA2"/>
    <w:rsid w:val="00765EC3"/>
    <w:rsid w:val="007663E5"/>
    <w:rsid w:val="00766FCC"/>
    <w:rsid w:val="0076776D"/>
    <w:rsid w:val="0077209C"/>
    <w:rsid w:val="00773411"/>
    <w:rsid w:val="00773BF8"/>
    <w:rsid w:val="00774510"/>
    <w:rsid w:val="007755F4"/>
    <w:rsid w:val="007761D1"/>
    <w:rsid w:val="00777D32"/>
    <w:rsid w:val="00780221"/>
    <w:rsid w:val="00780BC4"/>
    <w:rsid w:val="00781177"/>
    <w:rsid w:val="00781735"/>
    <w:rsid w:val="007828A9"/>
    <w:rsid w:val="0078301D"/>
    <w:rsid w:val="007849E9"/>
    <w:rsid w:val="00785D1E"/>
    <w:rsid w:val="00785E7C"/>
    <w:rsid w:val="00787CFB"/>
    <w:rsid w:val="00787F03"/>
    <w:rsid w:val="00790BF7"/>
    <w:rsid w:val="0079134E"/>
    <w:rsid w:val="007919B7"/>
    <w:rsid w:val="00791C78"/>
    <w:rsid w:val="007920A7"/>
    <w:rsid w:val="007928F3"/>
    <w:rsid w:val="007929DC"/>
    <w:rsid w:val="00792D2B"/>
    <w:rsid w:val="00794533"/>
    <w:rsid w:val="007945E0"/>
    <w:rsid w:val="00794CCB"/>
    <w:rsid w:val="00795A86"/>
    <w:rsid w:val="0079740F"/>
    <w:rsid w:val="00797BBA"/>
    <w:rsid w:val="007A05DA"/>
    <w:rsid w:val="007A1420"/>
    <w:rsid w:val="007A18EF"/>
    <w:rsid w:val="007A1A21"/>
    <w:rsid w:val="007A1DB6"/>
    <w:rsid w:val="007A2A0F"/>
    <w:rsid w:val="007A2CFB"/>
    <w:rsid w:val="007A39F6"/>
    <w:rsid w:val="007A3E44"/>
    <w:rsid w:val="007A59D6"/>
    <w:rsid w:val="007A5E94"/>
    <w:rsid w:val="007A6668"/>
    <w:rsid w:val="007A7431"/>
    <w:rsid w:val="007A7EBF"/>
    <w:rsid w:val="007A7F19"/>
    <w:rsid w:val="007B05BE"/>
    <w:rsid w:val="007B0F44"/>
    <w:rsid w:val="007B2631"/>
    <w:rsid w:val="007B26BD"/>
    <w:rsid w:val="007B3089"/>
    <w:rsid w:val="007B3701"/>
    <w:rsid w:val="007B3D16"/>
    <w:rsid w:val="007B3FBF"/>
    <w:rsid w:val="007B5E78"/>
    <w:rsid w:val="007B684C"/>
    <w:rsid w:val="007B6A12"/>
    <w:rsid w:val="007B72EB"/>
    <w:rsid w:val="007B74B4"/>
    <w:rsid w:val="007B767F"/>
    <w:rsid w:val="007C1A76"/>
    <w:rsid w:val="007C2428"/>
    <w:rsid w:val="007C2ED0"/>
    <w:rsid w:val="007C2EFC"/>
    <w:rsid w:val="007C4374"/>
    <w:rsid w:val="007C47EB"/>
    <w:rsid w:val="007C4DC3"/>
    <w:rsid w:val="007C4F37"/>
    <w:rsid w:val="007C5472"/>
    <w:rsid w:val="007C7816"/>
    <w:rsid w:val="007C7EC1"/>
    <w:rsid w:val="007D079B"/>
    <w:rsid w:val="007D0D97"/>
    <w:rsid w:val="007D1036"/>
    <w:rsid w:val="007D12C4"/>
    <w:rsid w:val="007D1EB1"/>
    <w:rsid w:val="007D2286"/>
    <w:rsid w:val="007D2EB2"/>
    <w:rsid w:val="007D302F"/>
    <w:rsid w:val="007D34D9"/>
    <w:rsid w:val="007D40DA"/>
    <w:rsid w:val="007D454F"/>
    <w:rsid w:val="007D4C0C"/>
    <w:rsid w:val="007D4D51"/>
    <w:rsid w:val="007D54A1"/>
    <w:rsid w:val="007D74EC"/>
    <w:rsid w:val="007D7A0B"/>
    <w:rsid w:val="007D7E22"/>
    <w:rsid w:val="007E19F7"/>
    <w:rsid w:val="007E2A58"/>
    <w:rsid w:val="007E2AB3"/>
    <w:rsid w:val="007E35D7"/>
    <w:rsid w:val="007E3A8F"/>
    <w:rsid w:val="007E3DCC"/>
    <w:rsid w:val="007E3E7E"/>
    <w:rsid w:val="007E440A"/>
    <w:rsid w:val="007E4DD5"/>
    <w:rsid w:val="007E5C6F"/>
    <w:rsid w:val="007E5F3B"/>
    <w:rsid w:val="007E6FF7"/>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7F7962"/>
    <w:rsid w:val="00800167"/>
    <w:rsid w:val="0080126C"/>
    <w:rsid w:val="00801D07"/>
    <w:rsid w:val="00801EB3"/>
    <w:rsid w:val="008033A8"/>
    <w:rsid w:val="00803BE6"/>
    <w:rsid w:val="00803E2A"/>
    <w:rsid w:val="00804A5D"/>
    <w:rsid w:val="00804C93"/>
    <w:rsid w:val="008058A2"/>
    <w:rsid w:val="0080596F"/>
    <w:rsid w:val="00805F89"/>
    <w:rsid w:val="00806018"/>
    <w:rsid w:val="0081024D"/>
    <w:rsid w:val="008104EF"/>
    <w:rsid w:val="008107B8"/>
    <w:rsid w:val="00810806"/>
    <w:rsid w:val="00810C56"/>
    <w:rsid w:val="00811632"/>
    <w:rsid w:val="008119D7"/>
    <w:rsid w:val="0081294E"/>
    <w:rsid w:val="00815B55"/>
    <w:rsid w:val="00816659"/>
    <w:rsid w:val="008168DE"/>
    <w:rsid w:val="00817E26"/>
    <w:rsid w:val="00820A5B"/>
    <w:rsid w:val="008217BD"/>
    <w:rsid w:val="00821BAD"/>
    <w:rsid w:val="00821C3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6925"/>
    <w:rsid w:val="00836CBF"/>
    <w:rsid w:val="00836EB1"/>
    <w:rsid w:val="0083745F"/>
    <w:rsid w:val="00837F4C"/>
    <w:rsid w:val="008404C0"/>
    <w:rsid w:val="00841C54"/>
    <w:rsid w:val="00842689"/>
    <w:rsid w:val="00842A48"/>
    <w:rsid w:val="00842BAE"/>
    <w:rsid w:val="00843331"/>
    <w:rsid w:val="00843CA8"/>
    <w:rsid w:val="00843FD5"/>
    <w:rsid w:val="00843FD9"/>
    <w:rsid w:val="0084489E"/>
    <w:rsid w:val="008449D4"/>
    <w:rsid w:val="00845D54"/>
    <w:rsid w:val="00845E4A"/>
    <w:rsid w:val="0084660F"/>
    <w:rsid w:val="00847585"/>
    <w:rsid w:val="0084780B"/>
    <w:rsid w:val="00847B49"/>
    <w:rsid w:val="00847B84"/>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C32"/>
    <w:rsid w:val="008641FF"/>
    <w:rsid w:val="008648DC"/>
    <w:rsid w:val="008650A9"/>
    <w:rsid w:val="0086526A"/>
    <w:rsid w:val="0086762F"/>
    <w:rsid w:val="0086773B"/>
    <w:rsid w:val="00867CD8"/>
    <w:rsid w:val="00870571"/>
    <w:rsid w:val="00870634"/>
    <w:rsid w:val="00871508"/>
    <w:rsid w:val="0087312C"/>
    <w:rsid w:val="008749A9"/>
    <w:rsid w:val="00876DD8"/>
    <w:rsid w:val="008778C4"/>
    <w:rsid w:val="00881532"/>
    <w:rsid w:val="0088215D"/>
    <w:rsid w:val="0088247F"/>
    <w:rsid w:val="008831B2"/>
    <w:rsid w:val="008836DE"/>
    <w:rsid w:val="00883760"/>
    <w:rsid w:val="008847F2"/>
    <w:rsid w:val="008848FA"/>
    <w:rsid w:val="0088527D"/>
    <w:rsid w:val="00885EB4"/>
    <w:rsid w:val="00886B00"/>
    <w:rsid w:val="008903BF"/>
    <w:rsid w:val="008911D3"/>
    <w:rsid w:val="00891D22"/>
    <w:rsid w:val="00892440"/>
    <w:rsid w:val="00892AE1"/>
    <w:rsid w:val="008931CF"/>
    <w:rsid w:val="00893840"/>
    <w:rsid w:val="00893921"/>
    <w:rsid w:val="0089425D"/>
    <w:rsid w:val="00894408"/>
    <w:rsid w:val="00894B78"/>
    <w:rsid w:val="00895222"/>
    <w:rsid w:val="00895B85"/>
    <w:rsid w:val="00896B59"/>
    <w:rsid w:val="00897A71"/>
    <w:rsid w:val="008A0C48"/>
    <w:rsid w:val="008A1F07"/>
    <w:rsid w:val="008A2CC9"/>
    <w:rsid w:val="008A30EE"/>
    <w:rsid w:val="008A4E10"/>
    <w:rsid w:val="008A75C5"/>
    <w:rsid w:val="008A79A8"/>
    <w:rsid w:val="008B018E"/>
    <w:rsid w:val="008B028B"/>
    <w:rsid w:val="008B0342"/>
    <w:rsid w:val="008B0448"/>
    <w:rsid w:val="008B130C"/>
    <w:rsid w:val="008B1607"/>
    <w:rsid w:val="008B180F"/>
    <w:rsid w:val="008B18E9"/>
    <w:rsid w:val="008B1DD1"/>
    <w:rsid w:val="008B1E1D"/>
    <w:rsid w:val="008B2DE5"/>
    <w:rsid w:val="008B305B"/>
    <w:rsid w:val="008B45BC"/>
    <w:rsid w:val="008B5008"/>
    <w:rsid w:val="008B5012"/>
    <w:rsid w:val="008B5C4D"/>
    <w:rsid w:val="008B5C67"/>
    <w:rsid w:val="008B637E"/>
    <w:rsid w:val="008B656A"/>
    <w:rsid w:val="008B733D"/>
    <w:rsid w:val="008B7C61"/>
    <w:rsid w:val="008B7D8A"/>
    <w:rsid w:val="008C01AA"/>
    <w:rsid w:val="008C07AB"/>
    <w:rsid w:val="008C0D96"/>
    <w:rsid w:val="008C0DAE"/>
    <w:rsid w:val="008C2EB1"/>
    <w:rsid w:val="008C2FC9"/>
    <w:rsid w:val="008C3035"/>
    <w:rsid w:val="008C305C"/>
    <w:rsid w:val="008C349A"/>
    <w:rsid w:val="008C34FD"/>
    <w:rsid w:val="008C3BD8"/>
    <w:rsid w:val="008C3C9C"/>
    <w:rsid w:val="008C48E1"/>
    <w:rsid w:val="008C54E5"/>
    <w:rsid w:val="008C6422"/>
    <w:rsid w:val="008C6C4B"/>
    <w:rsid w:val="008C6E1E"/>
    <w:rsid w:val="008D0234"/>
    <w:rsid w:val="008D0730"/>
    <w:rsid w:val="008D0BEF"/>
    <w:rsid w:val="008D1D65"/>
    <w:rsid w:val="008D2504"/>
    <w:rsid w:val="008D3354"/>
    <w:rsid w:val="008D3723"/>
    <w:rsid w:val="008D47E2"/>
    <w:rsid w:val="008D47FE"/>
    <w:rsid w:val="008D5108"/>
    <w:rsid w:val="008D523C"/>
    <w:rsid w:val="008D5283"/>
    <w:rsid w:val="008D5CCB"/>
    <w:rsid w:val="008D620E"/>
    <w:rsid w:val="008D661A"/>
    <w:rsid w:val="008D6A07"/>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F0696"/>
    <w:rsid w:val="008F14B4"/>
    <w:rsid w:val="008F1735"/>
    <w:rsid w:val="008F1C62"/>
    <w:rsid w:val="008F2984"/>
    <w:rsid w:val="008F4A53"/>
    <w:rsid w:val="008F4D41"/>
    <w:rsid w:val="008F58E7"/>
    <w:rsid w:val="008F5CCE"/>
    <w:rsid w:val="008F61A4"/>
    <w:rsid w:val="008F68C2"/>
    <w:rsid w:val="008F6CCD"/>
    <w:rsid w:val="008F7578"/>
    <w:rsid w:val="008F7F23"/>
    <w:rsid w:val="00900701"/>
    <w:rsid w:val="00900A62"/>
    <w:rsid w:val="009027ED"/>
    <w:rsid w:val="00902B84"/>
    <w:rsid w:val="00902EF1"/>
    <w:rsid w:val="00904411"/>
    <w:rsid w:val="00904637"/>
    <w:rsid w:val="00904797"/>
    <w:rsid w:val="00904BE2"/>
    <w:rsid w:val="00904F5E"/>
    <w:rsid w:val="0090529A"/>
    <w:rsid w:val="00910157"/>
    <w:rsid w:val="00910230"/>
    <w:rsid w:val="0091032A"/>
    <w:rsid w:val="0091078F"/>
    <w:rsid w:val="00911C36"/>
    <w:rsid w:val="00911DB3"/>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24E6"/>
    <w:rsid w:val="009239FB"/>
    <w:rsid w:val="00923D8D"/>
    <w:rsid w:val="0092485A"/>
    <w:rsid w:val="00924CC5"/>
    <w:rsid w:val="00925015"/>
    <w:rsid w:val="00925430"/>
    <w:rsid w:val="0092556D"/>
    <w:rsid w:val="00925571"/>
    <w:rsid w:val="0093100E"/>
    <w:rsid w:val="00931339"/>
    <w:rsid w:val="009318E7"/>
    <w:rsid w:val="00932134"/>
    <w:rsid w:val="00932F6F"/>
    <w:rsid w:val="00933567"/>
    <w:rsid w:val="00933AEB"/>
    <w:rsid w:val="009340AC"/>
    <w:rsid w:val="00934954"/>
    <w:rsid w:val="00935012"/>
    <w:rsid w:val="00935682"/>
    <w:rsid w:val="00935B80"/>
    <w:rsid w:val="00935D76"/>
    <w:rsid w:val="00936138"/>
    <w:rsid w:val="00936AFA"/>
    <w:rsid w:val="0093715E"/>
    <w:rsid w:val="0094073D"/>
    <w:rsid w:val="009417B9"/>
    <w:rsid w:val="00941C02"/>
    <w:rsid w:val="00942001"/>
    <w:rsid w:val="009420D0"/>
    <w:rsid w:val="00942B12"/>
    <w:rsid w:val="00943639"/>
    <w:rsid w:val="00943CCE"/>
    <w:rsid w:val="00943ED8"/>
    <w:rsid w:val="0094532A"/>
    <w:rsid w:val="00945E15"/>
    <w:rsid w:val="00946934"/>
    <w:rsid w:val="009473E2"/>
    <w:rsid w:val="00947697"/>
    <w:rsid w:val="00950C4B"/>
    <w:rsid w:val="0095145B"/>
    <w:rsid w:val="00951BA9"/>
    <w:rsid w:val="00952B87"/>
    <w:rsid w:val="00953396"/>
    <w:rsid w:val="0095439A"/>
    <w:rsid w:val="00954409"/>
    <w:rsid w:val="009544B7"/>
    <w:rsid w:val="0095532F"/>
    <w:rsid w:val="00955549"/>
    <w:rsid w:val="0095615F"/>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5DF"/>
    <w:rsid w:val="009647A2"/>
    <w:rsid w:val="009649E8"/>
    <w:rsid w:val="00964C9B"/>
    <w:rsid w:val="00964F36"/>
    <w:rsid w:val="0096581E"/>
    <w:rsid w:val="00965C6A"/>
    <w:rsid w:val="00965D10"/>
    <w:rsid w:val="00965DC4"/>
    <w:rsid w:val="00965F0A"/>
    <w:rsid w:val="009668CF"/>
    <w:rsid w:val="00966E99"/>
    <w:rsid w:val="00967226"/>
    <w:rsid w:val="00967911"/>
    <w:rsid w:val="00967A04"/>
    <w:rsid w:val="00967AB8"/>
    <w:rsid w:val="00971F9F"/>
    <w:rsid w:val="00972B47"/>
    <w:rsid w:val="0097332B"/>
    <w:rsid w:val="009744A5"/>
    <w:rsid w:val="00974E92"/>
    <w:rsid w:val="00974F9C"/>
    <w:rsid w:val="009768C0"/>
    <w:rsid w:val="00976964"/>
    <w:rsid w:val="00976E89"/>
    <w:rsid w:val="00976FCD"/>
    <w:rsid w:val="0097721D"/>
    <w:rsid w:val="00977E79"/>
    <w:rsid w:val="0098045E"/>
    <w:rsid w:val="009808DA"/>
    <w:rsid w:val="00981AF6"/>
    <w:rsid w:val="009827CC"/>
    <w:rsid w:val="00982FD2"/>
    <w:rsid w:val="00983EAD"/>
    <w:rsid w:val="0098409E"/>
    <w:rsid w:val="009847DE"/>
    <w:rsid w:val="00985205"/>
    <w:rsid w:val="009852B6"/>
    <w:rsid w:val="00985AD9"/>
    <w:rsid w:val="00985B8B"/>
    <w:rsid w:val="00987BC4"/>
    <w:rsid w:val="00987C9D"/>
    <w:rsid w:val="00990E60"/>
    <w:rsid w:val="00991470"/>
    <w:rsid w:val="009921D9"/>
    <w:rsid w:val="009926D8"/>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C5F"/>
    <w:rsid w:val="009B18F4"/>
    <w:rsid w:val="009B1CF2"/>
    <w:rsid w:val="009B343C"/>
    <w:rsid w:val="009B3BFE"/>
    <w:rsid w:val="009B4617"/>
    <w:rsid w:val="009B46B6"/>
    <w:rsid w:val="009B49DC"/>
    <w:rsid w:val="009B4BA2"/>
    <w:rsid w:val="009B5FE9"/>
    <w:rsid w:val="009B6653"/>
    <w:rsid w:val="009C057B"/>
    <w:rsid w:val="009C0BCC"/>
    <w:rsid w:val="009C0EAE"/>
    <w:rsid w:val="009C16EF"/>
    <w:rsid w:val="009C1EDE"/>
    <w:rsid w:val="009C28F0"/>
    <w:rsid w:val="009C2C37"/>
    <w:rsid w:val="009C3872"/>
    <w:rsid w:val="009C4868"/>
    <w:rsid w:val="009C4F8B"/>
    <w:rsid w:val="009C5551"/>
    <w:rsid w:val="009C5741"/>
    <w:rsid w:val="009C5D62"/>
    <w:rsid w:val="009C6B3C"/>
    <w:rsid w:val="009C6F3F"/>
    <w:rsid w:val="009C7A6C"/>
    <w:rsid w:val="009D07A4"/>
    <w:rsid w:val="009D095F"/>
    <w:rsid w:val="009D0AB8"/>
    <w:rsid w:val="009D2447"/>
    <w:rsid w:val="009D2C22"/>
    <w:rsid w:val="009D332F"/>
    <w:rsid w:val="009D339D"/>
    <w:rsid w:val="009D44B2"/>
    <w:rsid w:val="009D5157"/>
    <w:rsid w:val="009D5184"/>
    <w:rsid w:val="009D6811"/>
    <w:rsid w:val="009D77F5"/>
    <w:rsid w:val="009D7956"/>
    <w:rsid w:val="009E013C"/>
    <w:rsid w:val="009E082C"/>
    <w:rsid w:val="009E0F7D"/>
    <w:rsid w:val="009E1138"/>
    <w:rsid w:val="009E2083"/>
    <w:rsid w:val="009E4353"/>
    <w:rsid w:val="009E44C9"/>
    <w:rsid w:val="009E4F81"/>
    <w:rsid w:val="009E52A5"/>
    <w:rsid w:val="009E5595"/>
    <w:rsid w:val="009E6798"/>
    <w:rsid w:val="009E68E0"/>
    <w:rsid w:val="009E6CD4"/>
    <w:rsid w:val="009F3650"/>
    <w:rsid w:val="009F38D1"/>
    <w:rsid w:val="009F4097"/>
    <w:rsid w:val="009F592E"/>
    <w:rsid w:val="009F7A2A"/>
    <w:rsid w:val="009F7ADF"/>
    <w:rsid w:val="009F7FD4"/>
    <w:rsid w:val="00A00991"/>
    <w:rsid w:val="00A015A2"/>
    <w:rsid w:val="00A01782"/>
    <w:rsid w:val="00A01933"/>
    <w:rsid w:val="00A01C60"/>
    <w:rsid w:val="00A02C52"/>
    <w:rsid w:val="00A038E5"/>
    <w:rsid w:val="00A040A2"/>
    <w:rsid w:val="00A0523B"/>
    <w:rsid w:val="00A05C58"/>
    <w:rsid w:val="00A10737"/>
    <w:rsid w:val="00A107D2"/>
    <w:rsid w:val="00A11182"/>
    <w:rsid w:val="00A12A39"/>
    <w:rsid w:val="00A12ABC"/>
    <w:rsid w:val="00A14B74"/>
    <w:rsid w:val="00A14BA4"/>
    <w:rsid w:val="00A15657"/>
    <w:rsid w:val="00A15665"/>
    <w:rsid w:val="00A156EE"/>
    <w:rsid w:val="00A1667D"/>
    <w:rsid w:val="00A17CFD"/>
    <w:rsid w:val="00A17F2D"/>
    <w:rsid w:val="00A2039A"/>
    <w:rsid w:val="00A20A8E"/>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29AA"/>
    <w:rsid w:val="00A32A1E"/>
    <w:rsid w:val="00A3351B"/>
    <w:rsid w:val="00A3420A"/>
    <w:rsid w:val="00A34CA0"/>
    <w:rsid w:val="00A34D00"/>
    <w:rsid w:val="00A355B7"/>
    <w:rsid w:val="00A35C09"/>
    <w:rsid w:val="00A35D9B"/>
    <w:rsid w:val="00A36A4F"/>
    <w:rsid w:val="00A36FD3"/>
    <w:rsid w:val="00A37364"/>
    <w:rsid w:val="00A37642"/>
    <w:rsid w:val="00A4073D"/>
    <w:rsid w:val="00A41677"/>
    <w:rsid w:val="00A4176D"/>
    <w:rsid w:val="00A42ABC"/>
    <w:rsid w:val="00A45497"/>
    <w:rsid w:val="00A45EE0"/>
    <w:rsid w:val="00A46286"/>
    <w:rsid w:val="00A462AA"/>
    <w:rsid w:val="00A46EF7"/>
    <w:rsid w:val="00A47F4B"/>
    <w:rsid w:val="00A51581"/>
    <w:rsid w:val="00A52488"/>
    <w:rsid w:val="00A53AE5"/>
    <w:rsid w:val="00A53DB4"/>
    <w:rsid w:val="00A54032"/>
    <w:rsid w:val="00A54509"/>
    <w:rsid w:val="00A56707"/>
    <w:rsid w:val="00A56A7E"/>
    <w:rsid w:val="00A57322"/>
    <w:rsid w:val="00A57518"/>
    <w:rsid w:val="00A60BEB"/>
    <w:rsid w:val="00A61286"/>
    <w:rsid w:val="00A612EA"/>
    <w:rsid w:val="00A61A82"/>
    <w:rsid w:val="00A61C9C"/>
    <w:rsid w:val="00A62381"/>
    <w:rsid w:val="00A64482"/>
    <w:rsid w:val="00A64E0C"/>
    <w:rsid w:val="00A6592E"/>
    <w:rsid w:val="00A66A68"/>
    <w:rsid w:val="00A66A83"/>
    <w:rsid w:val="00A66B30"/>
    <w:rsid w:val="00A67710"/>
    <w:rsid w:val="00A67BB5"/>
    <w:rsid w:val="00A67D69"/>
    <w:rsid w:val="00A7035B"/>
    <w:rsid w:val="00A7052F"/>
    <w:rsid w:val="00A727C8"/>
    <w:rsid w:val="00A73CA0"/>
    <w:rsid w:val="00A751BD"/>
    <w:rsid w:val="00A7547A"/>
    <w:rsid w:val="00A75826"/>
    <w:rsid w:val="00A7699D"/>
    <w:rsid w:val="00A77396"/>
    <w:rsid w:val="00A7761F"/>
    <w:rsid w:val="00A77D3E"/>
    <w:rsid w:val="00A8018F"/>
    <w:rsid w:val="00A804A6"/>
    <w:rsid w:val="00A82BD8"/>
    <w:rsid w:val="00A82E16"/>
    <w:rsid w:val="00A83900"/>
    <w:rsid w:val="00A83ABF"/>
    <w:rsid w:val="00A851E5"/>
    <w:rsid w:val="00A8576A"/>
    <w:rsid w:val="00A85AEF"/>
    <w:rsid w:val="00A87009"/>
    <w:rsid w:val="00A87011"/>
    <w:rsid w:val="00A87D71"/>
    <w:rsid w:val="00A9060B"/>
    <w:rsid w:val="00A907A5"/>
    <w:rsid w:val="00A90CD1"/>
    <w:rsid w:val="00A91670"/>
    <w:rsid w:val="00A91CDE"/>
    <w:rsid w:val="00A91D16"/>
    <w:rsid w:val="00A91EE6"/>
    <w:rsid w:val="00A929FF"/>
    <w:rsid w:val="00A92ADD"/>
    <w:rsid w:val="00A94B58"/>
    <w:rsid w:val="00A958F2"/>
    <w:rsid w:val="00A95A04"/>
    <w:rsid w:val="00A95D37"/>
    <w:rsid w:val="00A95E29"/>
    <w:rsid w:val="00A96043"/>
    <w:rsid w:val="00A96576"/>
    <w:rsid w:val="00A96790"/>
    <w:rsid w:val="00A96858"/>
    <w:rsid w:val="00A97D9D"/>
    <w:rsid w:val="00AA0C3A"/>
    <w:rsid w:val="00AA17A4"/>
    <w:rsid w:val="00AA265A"/>
    <w:rsid w:val="00AA4136"/>
    <w:rsid w:val="00AA4421"/>
    <w:rsid w:val="00AA4B7F"/>
    <w:rsid w:val="00AA505F"/>
    <w:rsid w:val="00AA6B64"/>
    <w:rsid w:val="00AA6CE6"/>
    <w:rsid w:val="00AA7375"/>
    <w:rsid w:val="00AA764A"/>
    <w:rsid w:val="00AA7736"/>
    <w:rsid w:val="00AA786F"/>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9A2"/>
    <w:rsid w:val="00AC0E57"/>
    <w:rsid w:val="00AC2FE9"/>
    <w:rsid w:val="00AC5669"/>
    <w:rsid w:val="00AC5C28"/>
    <w:rsid w:val="00AC62F2"/>
    <w:rsid w:val="00AC6368"/>
    <w:rsid w:val="00AC7396"/>
    <w:rsid w:val="00AC73A7"/>
    <w:rsid w:val="00AC7BFB"/>
    <w:rsid w:val="00AD0AB4"/>
    <w:rsid w:val="00AD24B1"/>
    <w:rsid w:val="00AD291B"/>
    <w:rsid w:val="00AD371B"/>
    <w:rsid w:val="00AD5D88"/>
    <w:rsid w:val="00AD5DBF"/>
    <w:rsid w:val="00AD6341"/>
    <w:rsid w:val="00AD6EC2"/>
    <w:rsid w:val="00AD78D4"/>
    <w:rsid w:val="00AD78F9"/>
    <w:rsid w:val="00AD7C50"/>
    <w:rsid w:val="00AD7C8A"/>
    <w:rsid w:val="00AD7CC9"/>
    <w:rsid w:val="00AE0AE9"/>
    <w:rsid w:val="00AE1B82"/>
    <w:rsid w:val="00AE1C39"/>
    <w:rsid w:val="00AE2BF7"/>
    <w:rsid w:val="00AE2D33"/>
    <w:rsid w:val="00AE2DE0"/>
    <w:rsid w:val="00AE5C31"/>
    <w:rsid w:val="00AE6F34"/>
    <w:rsid w:val="00AE7E68"/>
    <w:rsid w:val="00AF0410"/>
    <w:rsid w:val="00AF152A"/>
    <w:rsid w:val="00AF1DB9"/>
    <w:rsid w:val="00AF2449"/>
    <w:rsid w:val="00AF2A10"/>
    <w:rsid w:val="00AF2EFB"/>
    <w:rsid w:val="00AF3265"/>
    <w:rsid w:val="00AF356D"/>
    <w:rsid w:val="00AF4E0C"/>
    <w:rsid w:val="00AF5767"/>
    <w:rsid w:val="00AF73FA"/>
    <w:rsid w:val="00AF7DCB"/>
    <w:rsid w:val="00AF7F9A"/>
    <w:rsid w:val="00B004B1"/>
    <w:rsid w:val="00B01EAB"/>
    <w:rsid w:val="00B023D6"/>
    <w:rsid w:val="00B0270B"/>
    <w:rsid w:val="00B05949"/>
    <w:rsid w:val="00B1129B"/>
    <w:rsid w:val="00B115C3"/>
    <w:rsid w:val="00B11CD8"/>
    <w:rsid w:val="00B11DED"/>
    <w:rsid w:val="00B11E4F"/>
    <w:rsid w:val="00B122DE"/>
    <w:rsid w:val="00B12EF7"/>
    <w:rsid w:val="00B133C3"/>
    <w:rsid w:val="00B13D33"/>
    <w:rsid w:val="00B150CB"/>
    <w:rsid w:val="00B1668D"/>
    <w:rsid w:val="00B16851"/>
    <w:rsid w:val="00B16AFF"/>
    <w:rsid w:val="00B203CA"/>
    <w:rsid w:val="00B2045A"/>
    <w:rsid w:val="00B2121E"/>
    <w:rsid w:val="00B21F7D"/>
    <w:rsid w:val="00B226D6"/>
    <w:rsid w:val="00B22CAA"/>
    <w:rsid w:val="00B230A7"/>
    <w:rsid w:val="00B233E4"/>
    <w:rsid w:val="00B25386"/>
    <w:rsid w:val="00B259C3"/>
    <w:rsid w:val="00B26272"/>
    <w:rsid w:val="00B26948"/>
    <w:rsid w:val="00B2755F"/>
    <w:rsid w:val="00B27B3E"/>
    <w:rsid w:val="00B27C1A"/>
    <w:rsid w:val="00B308D8"/>
    <w:rsid w:val="00B31397"/>
    <w:rsid w:val="00B31527"/>
    <w:rsid w:val="00B32663"/>
    <w:rsid w:val="00B32C8E"/>
    <w:rsid w:val="00B32FA1"/>
    <w:rsid w:val="00B337A6"/>
    <w:rsid w:val="00B33F1E"/>
    <w:rsid w:val="00B34531"/>
    <w:rsid w:val="00B41578"/>
    <w:rsid w:val="00B416DC"/>
    <w:rsid w:val="00B41914"/>
    <w:rsid w:val="00B41EBB"/>
    <w:rsid w:val="00B41FA2"/>
    <w:rsid w:val="00B43614"/>
    <w:rsid w:val="00B439E5"/>
    <w:rsid w:val="00B43B34"/>
    <w:rsid w:val="00B443DF"/>
    <w:rsid w:val="00B44568"/>
    <w:rsid w:val="00B44DC3"/>
    <w:rsid w:val="00B457F2"/>
    <w:rsid w:val="00B4607B"/>
    <w:rsid w:val="00B462D6"/>
    <w:rsid w:val="00B46459"/>
    <w:rsid w:val="00B4661A"/>
    <w:rsid w:val="00B46667"/>
    <w:rsid w:val="00B46C97"/>
    <w:rsid w:val="00B476B3"/>
    <w:rsid w:val="00B47C7C"/>
    <w:rsid w:val="00B50311"/>
    <w:rsid w:val="00B50C25"/>
    <w:rsid w:val="00B51071"/>
    <w:rsid w:val="00B523D0"/>
    <w:rsid w:val="00B526B8"/>
    <w:rsid w:val="00B52FE5"/>
    <w:rsid w:val="00B53100"/>
    <w:rsid w:val="00B534A9"/>
    <w:rsid w:val="00B54674"/>
    <w:rsid w:val="00B54CBA"/>
    <w:rsid w:val="00B56644"/>
    <w:rsid w:val="00B567AF"/>
    <w:rsid w:val="00B56AC6"/>
    <w:rsid w:val="00B56BD9"/>
    <w:rsid w:val="00B56DA6"/>
    <w:rsid w:val="00B602AE"/>
    <w:rsid w:val="00B6083F"/>
    <w:rsid w:val="00B6172F"/>
    <w:rsid w:val="00B620A4"/>
    <w:rsid w:val="00B6297A"/>
    <w:rsid w:val="00B63453"/>
    <w:rsid w:val="00B63A07"/>
    <w:rsid w:val="00B63F1F"/>
    <w:rsid w:val="00B64096"/>
    <w:rsid w:val="00B645FB"/>
    <w:rsid w:val="00B6540A"/>
    <w:rsid w:val="00B66304"/>
    <w:rsid w:val="00B67112"/>
    <w:rsid w:val="00B7027C"/>
    <w:rsid w:val="00B71B6D"/>
    <w:rsid w:val="00B71C98"/>
    <w:rsid w:val="00B724C3"/>
    <w:rsid w:val="00B74172"/>
    <w:rsid w:val="00B74D91"/>
    <w:rsid w:val="00B7562F"/>
    <w:rsid w:val="00B763AE"/>
    <w:rsid w:val="00B768A0"/>
    <w:rsid w:val="00B770A2"/>
    <w:rsid w:val="00B770AF"/>
    <w:rsid w:val="00B77FB6"/>
    <w:rsid w:val="00B8016F"/>
    <w:rsid w:val="00B80B1A"/>
    <w:rsid w:val="00B81F79"/>
    <w:rsid w:val="00B82A77"/>
    <w:rsid w:val="00B82F65"/>
    <w:rsid w:val="00B832B7"/>
    <w:rsid w:val="00B83A2A"/>
    <w:rsid w:val="00B85630"/>
    <w:rsid w:val="00B85942"/>
    <w:rsid w:val="00B85A7E"/>
    <w:rsid w:val="00B868FF"/>
    <w:rsid w:val="00B87059"/>
    <w:rsid w:val="00B8713C"/>
    <w:rsid w:val="00B87885"/>
    <w:rsid w:val="00B900D9"/>
    <w:rsid w:val="00B90311"/>
    <w:rsid w:val="00B90855"/>
    <w:rsid w:val="00B90CC5"/>
    <w:rsid w:val="00B90DC2"/>
    <w:rsid w:val="00B917D4"/>
    <w:rsid w:val="00B91805"/>
    <w:rsid w:val="00B91EF4"/>
    <w:rsid w:val="00B926E8"/>
    <w:rsid w:val="00B94239"/>
    <w:rsid w:val="00B95181"/>
    <w:rsid w:val="00B953BB"/>
    <w:rsid w:val="00B957E2"/>
    <w:rsid w:val="00B9595D"/>
    <w:rsid w:val="00B95CDA"/>
    <w:rsid w:val="00B96506"/>
    <w:rsid w:val="00B965EB"/>
    <w:rsid w:val="00B97E70"/>
    <w:rsid w:val="00BA05BA"/>
    <w:rsid w:val="00BA2AF2"/>
    <w:rsid w:val="00BA3AD8"/>
    <w:rsid w:val="00BA4D46"/>
    <w:rsid w:val="00BA559D"/>
    <w:rsid w:val="00BA5B80"/>
    <w:rsid w:val="00BA60A1"/>
    <w:rsid w:val="00BA65F8"/>
    <w:rsid w:val="00BA7B65"/>
    <w:rsid w:val="00BA7C60"/>
    <w:rsid w:val="00BB002C"/>
    <w:rsid w:val="00BB0A50"/>
    <w:rsid w:val="00BB32C1"/>
    <w:rsid w:val="00BB34F6"/>
    <w:rsid w:val="00BB352D"/>
    <w:rsid w:val="00BB3981"/>
    <w:rsid w:val="00BB3C6A"/>
    <w:rsid w:val="00BB43DB"/>
    <w:rsid w:val="00BB4A23"/>
    <w:rsid w:val="00BB4DD7"/>
    <w:rsid w:val="00BB4F34"/>
    <w:rsid w:val="00BB5098"/>
    <w:rsid w:val="00BB5AD6"/>
    <w:rsid w:val="00BB6BCF"/>
    <w:rsid w:val="00BB7374"/>
    <w:rsid w:val="00BC0145"/>
    <w:rsid w:val="00BC2504"/>
    <w:rsid w:val="00BC258A"/>
    <w:rsid w:val="00BC323A"/>
    <w:rsid w:val="00BC397E"/>
    <w:rsid w:val="00BC46C5"/>
    <w:rsid w:val="00BC4C6F"/>
    <w:rsid w:val="00BC52AE"/>
    <w:rsid w:val="00BC57E6"/>
    <w:rsid w:val="00BC5A68"/>
    <w:rsid w:val="00BC5D7C"/>
    <w:rsid w:val="00BC5DF9"/>
    <w:rsid w:val="00BC620B"/>
    <w:rsid w:val="00BC68E5"/>
    <w:rsid w:val="00BC7865"/>
    <w:rsid w:val="00BC79C3"/>
    <w:rsid w:val="00BC7CD8"/>
    <w:rsid w:val="00BD0149"/>
    <w:rsid w:val="00BD05F0"/>
    <w:rsid w:val="00BD074C"/>
    <w:rsid w:val="00BD2086"/>
    <w:rsid w:val="00BD2929"/>
    <w:rsid w:val="00BD43AC"/>
    <w:rsid w:val="00BD5968"/>
    <w:rsid w:val="00BD5986"/>
    <w:rsid w:val="00BD7596"/>
    <w:rsid w:val="00BD7ACF"/>
    <w:rsid w:val="00BE00D2"/>
    <w:rsid w:val="00BE06D1"/>
    <w:rsid w:val="00BE0C92"/>
    <w:rsid w:val="00BE15C0"/>
    <w:rsid w:val="00BE17EE"/>
    <w:rsid w:val="00BE1AC2"/>
    <w:rsid w:val="00BE218E"/>
    <w:rsid w:val="00BE31C4"/>
    <w:rsid w:val="00BE419C"/>
    <w:rsid w:val="00BE5D55"/>
    <w:rsid w:val="00BE5E4A"/>
    <w:rsid w:val="00BF0628"/>
    <w:rsid w:val="00BF2837"/>
    <w:rsid w:val="00BF3C6D"/>
    <w:rsid w:val="00BF66AD"/>
    <w:rsid w:val="00BF6BE3"/>
    <w:rsid w:val="00C0025C"/>
    <w:rsid w:val="00C0146D"/>
    <w:rsid w:val="00C03304"/>
    <w:rsid w:val="00C04126"/>
    <w:rsid w:val="00C048FA"/>
    <w:rsid w:val="00C04F15"/>
    <w:rsid w:val="00C0528A"/>
    <w:rsid w:val="00C053E0"/>
    <w:rsid w:val="00C06053"/>
    <w:rsid w:val="00C06100"/>
    <w:rsid w:val="00C06446"/>
    <w:rsid w:val="00C06CBA"/>
    <w:rsid w:val="00C06CD2"/>
    <w:rsid w:val="00C07035"/>
    <w:rsid w:val="00C1078E"/>
    <w:rsid w:val="00C108A5"/>
    <w:rsid w:val="00C11C19"/>
    <w:rsid w:val="00C1272D"/>
    <w:rsid w:val="00C1283B"/>
    <w:rsid w:val="00C12A07"/>
    <w:rsid w:val="00C12B0A"/>
    <w:rsid w:val="00C13560"/>
    <w:rsid w:val="00C161E6"/>
    <w:rsid w:val="00C16DCB"/>
    <w:rsid w:val="00C172F0"/>
    <w:rsid w:val="00C20D07"/>
    <w:rsid w:val="00C20F65"/>
    <w:rsid w:val="00C21405"/>
    <w:rsid w:val="00C21A7A"/>
    <w:rsid w:val="00C22DD8"/>
    <w:rsid w:val="00C22F14"/>
    <w:rsid w:val="00C23254"/>
    <w:rsid w:val="00C23E06"/>
    <w:rsid w:val="00C24C21"/>
    <w:rsid w:val="00C24FFF"/>
    <w:rsid w:val="00C2660A"/>
    <w:rsid w:val="00C27AC8"/>
    <w:rsid w:val="00C3105B"/>
    <w:rsid w:val="00C3161B"/>
    <w:rsid w:val="00C3278A"/>
    <w:rsid w:val="00C339CF"/>
    <w:rsid w:val="00C33BA3"/>
    <w:rsid w:val="00C353A1"/>
    <w:rsid w:val="00C372A2"/>
    <w:rsid w:val="00C40853"/>
    <w:rsid w:val="00C40BD6"/>
    <w:rsid w:val="00C40DD1"/>
    <w:rsid w:val="00C4189A"/>
    <w:rsid w:val="00C42863"/>
    <w:rsid w:val="00C4343F"/>
    <w:rsid w:val="00C44DCD"/>
    <w:rsid w:val="00C451D2"/>
    <w:rsid w:val="00C45987"/>
    <w:rsid w:val="00C45A69"/>
    <w:rsid w:val="00C45F4F"/>
    <w:rsid w:val="00C4686A"/>
    <w:rsid w:val="00C477CE"/>
    <w:rsid w:val="00C516DF"/>
    <w:rsid w:val="00C5288E"/>
    <w:rsid w:val="00C52A61"/>
    <w:rsid w:val="00C52BC8"/>
    <w:rsid w:val="00C52BCD"/>
    <w:rsid w:val="00C543F3"/>
    <w:rsid w:val="00C5512E"/>
    <w:rsid w:val="00C5536F"/>
    <w:rsid w:val="00C5638B"/>
    <w:rsid w:val="00C57948"/>
    <w:rsid w:val="00C57F32"/>
    <w:rsid w:val="00C57FAB"/>
    <w:rsid w:val="00C60843"/>
    <w:rsid w:val="00C60ACF"/>
    <w:rsid w:val="00C61053"/>
    <w:rsid w:val="00C618F2"/>
    <w:rsid w:val="00C61E4F"/>
    <w:rsid w:val="00C61EB8"/>
    <w:rsid w:val="00C62093"/>
    <w:rsid w:val="00C62572"/>
    <w:rsid w:val="00C628E4"/>
    <w:rsid w:val="00C63990"/>
    <w:rsid w:val="00C648A6"/>
    <w:rsid w:val="00C6498A"/>
    <w:rsid w:val="00C64B63"/>
    <w:rsid w:val="00C652AE"/>
    <w:rsid w:val="00C65489"/>
    <w:rsid w:val="00C65A9F"/>
    <w:rsid w:val="00C660E9"/>
    <w:rsid w:val="00C66270"/>
    <w:rsid w:val="00C66C8D"/>
    <w:rsid w:val="00C66CE0"/>
    <w:rsid w:val="00C7136B"/>
    <w:rsid w:val="00C72612"/>
    <w:rsid w:val="00C748CB"/>
    <w:rsid w:val="00C753D0"/>
    <w:rsid w:val="00C75515"/>
    <w:rsid w:val="00C7565F"/>
    <w:rsid w:val="00C75700"/>
    <w:rsid w:val="00C76CDF"/>
    <w:rsid w:val="00C772DC"/>
    <w:rsid w:val="00C7776A"/>
    <w:rsid w:val="00C8003B"/>
    <w:rsid w:val="00C8014C"/>
    <w:rsid w:val="00C831B3"/>
    <w:rsid w:val="00C8358B"/>
    <w:rsid w:val="00C855E9"/>
    <w:rsid w:val="00C86268"/>
    <w:rsid w:val="00C870C7"/>
    <w:rsid w:val="00C8721B"/>
    <w:rsid w:val="00C907E8"/>
    <w:rsid w:val="00C9150B"/>
    <w:rsid w:val="00C919B9"/>
    <w:rsid w:val="00C9352D"/>
    <w:rsid w:val="00C9377D"/>
    <w:rsid w:val="00C942EA"/>
    <w:rsid w:val="00C94A23"/>
    <w:rsid w:val="00C94B13"/>
    <w:rsid w:val="00C94E17"/>
    <w:rsid w:val="00C95B50"/>
    <w:rsid w:val="00C95F28"/>
    <w:rsid w:val="00C975E7"/>
    <w:rsid w:val="00C978C1"/>
    <w:rsid w:val="00C97995"/>
    <w:rsid w:val="00CA023A"/>
    <w:rsid w:val="00CA12CC"/>
    <w:rsid w:val="00CA1AEB"/>
    <w:rsid w:val="00CA23D5"/>
    <w:rsid w:val="00CA3F85"/>
    <w:rsid w:val="00CA49AA"/>
    <w:rsid w:val="00CA51CA"/>
    <w:rsid w:val="00CA536D"/>
    <w:rsid w:val="00CA5B70"/>
    <w:rsid w:val="00CA6C06"/>
    <w:rsid w:val="00CA7224"/>
    <w:rsid w:val="00CA7629"/>
    <w:rsid w:val="00CB00D2"/>
    <w:rsid w:val="00CB1DC1"/>
    <w:rsid w:val="00CB3B76"/>
    <w:rsid w:val="00CB4E4B"/>
    <w:rsid w:val="00CB5141"/>
    <w:rsid w:val="00CB5437"/>
    <w:rsid w:val="00CB55BE"/>
    <w:rsid w:val="00CB5F32"/>
    <w:rsid w:val="00CB660C"/>
    <w:rsid w:val="00CB6A82"/>
    <w:rsid w:val="00CB7210"/>
    <w:rsid w:val="00CB7302"/>
    <w:rsid w:val="00CB7932"/>
    <w:rsid w:val="00CC04A7"/>
    <w:rsid w:val="00CC068C"/>
    <w:rsid w:val="00CC0BBB"/>
    <w:rsid w:val="00CC2783"/>
    <w:rsid w:val="00CC2DD3"/>
    <w:rsid w:val="00CC3117"/>
    <w:rsid w:val="00CC40E6"/>
    <w:rsid w:val="00CC526B"/>
    <w:rsid w:val="00CC5F90"/>
    <w:rsid w:val="00CC5FC1"/>
    <w:rsid w:val="00CC6317"/>
    <w:rsid w:val="00CC6583"/>
    <w:rsid w:val="00CC71D9"/>
    <w:rsid w:val="00CC7630"/>
    <w:rsid w:val="00CC7A7B"/>
    <w:rsid w:val="00CD0965"/>
    <w:rsid w:val="00CD0E82"/>
    <w:rsid w:val="00CD172D"/>
    <w:rsid w:val="00CD18E5"/>
    <w:rsid w:val="00CD1AC1"/>
    <w:rsid w:val="00CD5572"/>
    <w:rsid w:val="00CD56E2"/>
    <w:rsid w:val="00CD61FE"/>
    <w:rsid w:val="00CD6256"/>
    <w:rsid w:val="00CD6364"/>
    <w:rsid w:val="00CD6C3D"/>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7AA"/>
    <w:rsid w:val="00CF3C69"/>
    <w:rsid w:val="00CF4784"/>
    <w:rsid w:val="00CF48E3"/>
    <w:rsid w:val="00CF4972"/>
    <w:rsid w:val="00CF4D33"/>
    <w:rsid w:val="00CF52CB"/>
    <w:rsid w:val="00CF679B"/>
    <w:rsid w:val="00CF7620"/>
    <w:rsid w:val="00CF762B"/>
    <w:rsid w:val="00CF76F3"/>
    <w:rsid w:val="00D00428"/>
    <w:rsid w:val="00D00662"/>
    <w:rsid w:val="00D012CF"/>
    <w:rsid w:val="00D01C35"/>
    <w:rsid w:val="00D01DC3"/>
    <w:rsid w:val="00D01F57"/>
    <w:rsid w:val="00D0225F"/>
    <w:rsid w:val="00D02B63"/>
    <w:rsid w:val="00D02CFD"/>
    <w:rsid w:val="00D03980"/>
    <w:rsid w:val="00D040D5"/>
    <w:rsid w:val="00D0417F"/>
    <w:rsid w:val="00D0423C"/>
    <w:rsid w:val="00D052C8"/>
    <w:rsid w:val="00D05C3F"/>
    <w:rsid w:val="00D05F43"/>
    <w:rsid w:val="00D072C7"/>
    <w:rsid w:val="00D072FD"/>
    <w:rsid w:val="00D075BB"/>
    <w:rsid w:val="00D10D84"/>
    <w:rsid w:val="00D10F68"/>
    <w:rsid w:val="00D10FDB"/>
    <w:rsid w:val="00D110F3"/>
    <w:rsid w:val="00D1169A"/>
    <w:rsid w:val="00D11CAF"/>
    <w:rsid w:val="00D12772"/>
    <w:rsid w:val="00D12DCA"/>
    <w:rsid w:val="00D132EE"/>
    <w:rsid w:val="00D140D1"/>
    <w:rsid w:val="00D15026"/>
    <w:rsid w:val="00D15E5A"/>
    <w:rsid w:val="00D1625A"/>
    <w:rsid w:val="00D165FA"/>
    <w:rsid w:val="00D16799"/>
    <w:rsid w:val="00D169AC"/>
    <w:rsid w:val="00D16D67"/>
    <w:rsid w:val="00D16F3A"/>
    <w:rsid w:val="00D170DC"/>
    <w:rsid w:val="00D17985"/>
    <w:rsid w:val="00D179AD"/>
    <w:rsid w:val="00D17DE5"/>
    <w:rsid w:val="00D2056D"/>
    <w:rsid w:val="00D21375"/>
    <w:rsid w:val="00D21A11"/>
    <w:rsid w:val="00D21ED4"/>
    <w:rsid w:val="00D22447"/>
    <w:rsid w:val="00D22479"/>
    <w:rsid w:val="00D24DF9"/>
    <w:rsid w:val="00D24EC0"/>
    <w:rsid w:val="00D25214"/>
    <w:rsid w:val="00D26053"/>
    <w:rsid w:val="00D268AF"/>
    <w:rsid w:val="00D27098"/>
    <w:rsid w:val="00D270EE"/>
    <w:rsid w:val="00D31166"/>
    <w:rsid w:val="00D31631"/>
    <w:rsid w:val="00D32087"/>
    <w:rsid w:val="00D32636"/>
    <w:rsid w:val="00D32A24"/>
    <w:rsid w:val="00D34E48"/>
    <w:rsid w:val="00D34FA0"/>
    <w:rsid w:val="00D34FE2"/>
    <w:rsid w:val="00D356DA"/>
    <w:rsid w:val="00D35AB2"/>
    <w:rsid w:val="00D36AB0"/>
    <w:rsid w:val="00D37451"/>
    <w:rsid w:val="00D37559"/>
    <w:rsid w:val="00D37966"/>
    <w:rsid w:val="00D4066A"/>
    <w:rsid w:val="00D40E8B"/>
    <w:rsid w:val="00D4216F"/>
    <w:rsid w:val="00D42328"/>
    <w:rsid w:val="00D428D5"/>
    <w:rsid w:val="00D42D59"/>
    <w:rsid w:val="00D433AE"/>
    <w:rsid w:val="00D43B4F"/>
    <w:rsid w:val="00D4590C"/>
    <w:rsid w:val="00D4647F"/>
    <w:rsid w:val="00D468FB"/>
    <w:rsid w:val="00D478AB"/>
    <w:rsid w:val="00D47983"/>
    <w:rsid w:val="00D47C66"/>
    <w:rsid w:val="00D514E4"/>
    <w:rsid w:val="00D51784"/>
    <w:rsid w:val="00D521A5"/>
    <w:rsid w:val="00D5335E"/>
    <w:rsid w:val="00D53EB6"/>
    <w:rsid w:val="00D55848"/>
    <w:rsid w:val="00D5670B"/>
    <w:rsid w:val="00D57C55"/>
    <w:rsid w:val="00D61479"/>
    <w:rsid w:val="00D6179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4D8"/>
    <w:rsid w:val="00D71502"/>
    <w:rsid w:val="00D715CD"/>
    <w:rsid w:val="00D74A51"/>
    <w:rsid w:val="00D751E9"/>
    <w:rsid w:val="00D754EE"/>
    <w:rsid w:val="00D75E5F"/>
    <w:rsid w:val="00D76BCC"/>
    <w:rsid w:val="00D76D63"/>
    <w:rsid w:val="00D7792B"/>
    <w:rsid w:val="00D77DAC"/>
    <w:rsid w:val="00D77F13"/>
    <w:rsid w:val="00D809BB"/>
    <w:rsid w:val="00D8177D"/>
    <w:rsid w:val="00D81BC8"/>
    <w:rsid w:val="00D83FC2"/>
    <w:rsid w:val="00D84175"/>
    <w:rsid w:val="00D845B9"/>
    <w:rsid w:val="00D85888"/>
    <w:rsid w:val="00D86DDA"/>
    <w:rsid w:val="00D871BD"/>
    <w:rsid w:val="00D87408"/>
    <w:rsid w:val="00D874EF"/>
    <w:rsid w:val="00D9010A"/>
    <w:rsid w:val="00D906D4"/>
    <w:rsid w:val="00D91C73"/>
    <w:rsid w:val="00D9205A"/>
    <w:rsid w:val="00D94083"/>
    <w:rsid w:val="00D94426"/>
    <w:rsid w:val="00D94807"/>
    <w:rsid w:val="00D94C7B"/>
    <w:rsid w:val="00D94D37"/>
    <w:rsid w:val="00D96151"/>
    <w:rsid w:val="00D961B1"/>
    <w:rsid w:val="00D96284"/>
    <w:rsid w:val="00D962D6"/>
    <w:rsid w:val="00D972EA"/>
    <w:rsid w:val="00DA0387"/>
    <w:rsid w:val="00DA0763"/>
    <w:rsid w:val="00DA0A06"/>
    <w:rsid w:val="00DA2A02"/>
    <w:rsid w:val="00DA2B0A"/>
    <w:rsid w:val="00DA2CE4"/>
    <w:rsid w:val="00DA2F31"/>
    <w:rsid w:val="00DA30D8"/>
    <w:rsid w:val="00DA37E5"/>
    <w:rsid w:val="00DA440B"/>
    <w:rsid w:val="00DA49B9"/>
    <w:rsid w:val="00DA4FA6"/>
    <w:rsid w:val="00DA57F5"/>
    <w:rsid w:val="00DA5BDA"/>
    <w:rsid w:val="00DA6C4A"/>
    <w:rsid w:val="00DA7880"/>
    <w:rsid w:val="00DA7B0A"/>
    <w:rsid w:val="00DA7BE7"/>
    <w:rsid w:val="00DA7BF1"/>
    <w:rsid w:val="00DB0302"/>
    <w:rsid w:val="00DB0502"/>
    <w:rsid w:val="00DB08B3"/>
    <w:rsid w:val="00DB0F51"/>
    <w:rsid w:val="00DB1576"/>
    <w:rsid w:val="00DB31AF"/>
    <w:rsid w:val="00DB3CD1"/>
    <w:rsid w:val="00DB43B6"/>
    <w:rsid w:val="00DB4606"/>
    <w:rsid w:val="00DB4736"/>
    <w:rsid w:val="00DB4EC3"/>
    <w:rsid w:val="00DB5455"/>
    <w:rsid w:val="00DB557E"/>
    <w:rsid w:val="00DB5948"/>
    <w:rsid w:val="00DB6283"/>
    <w:rsid w:val="00DB68AC"/>
    <w:rsid w:val="00DB73DF"/>
    <w:rsid w:val="00DB76C3"/>
    <w:rsid w:val="00DB7CEE"/>
    <w:rsid w:val="00DC090E"/>
    <w:rsid w:val="00DC2CA1"/>
    <w:rsid w:val="00DC2EFF"/>
    <w:rsid w:val="00DC2FF6"/>
    <w:rsid w:val="00DC31E7"/>
    <w:rsid w:val="00DC334D"/>
    <w:rsid w:val="00DC49F8"/>
    <w:rsid w:val="00DC5ADC"/>
    <w:rsid w:val="00DC615F"/>
    <w:rsid w:val="00DC712A"/>
    <w:rsid w:val="00DC7236"/>
    <w:rsid w:val="00DC728A"/>
    <w:rsid w:val="00DD087B"/>
    <w:rsid w:val="00DD0983"/>
    <w:rsid w:val="00DD2265"/>
    <w:rsid w:val="00DD246B"/>
    <w:rsid w:val="00DD2AAF"/>
    <w:rsid w:val="00DD2F1E"/>
    <w:rsid w:val="00DD4147"/>
    <w:rsid w:val="00DD6F02"/>
    <w:rsid w:val="00DD71A3"/>
    <w:rsid w:val="00DD7B86"/>
    <w:rsid w:val="00DD7C46"/>
    <w:rsid w:val="00DE1C0E"/>
    <w:rsid w:val="00DE299E"/>
    <w:rsid w:val="00DE306E"/>
    <w:rsid w:val="00DE356E"/>
    <w:rsid w:val="00DE4691"/>
    <w:rsid w:val="00DE5D6A"/>
    <w:rsid w:val="00DE6058"/>
    <w:rsid w:val="00DE77BE"/>
    <w:rsid w:val="00DE79CB"/>
    <w:rsid w:val="00DF322C"/>
    <w:rsid w:val="00DF3848"/>
    <w:rsid w:val="00DF3E9C"/>
    <w:rsid w:val="00DF41FB"/>
    <w:rsid w:val="00DF5069"/>
    <w:rsid w:val="00DF6C91"/>
    <w:rsid w:val="00E01561"/>
    <w:rsid w:val="00E01AA3"/>
    <w:rsid w:val="00E03F32"/>
    <w:rsid w:val="00E04523"/>
    <w:rsid w:val="00E046DC"/>
    <w:rsid w:val="00E04EBE"/>
    <w:rsid w:val="00E05F1E"/>
    <w:rsid w:val="00E06237"/>
    <w:rsid w:val="00E07BDF"/>
    <w:rsid w:val="00E07EEF"/>
    <w:rsid w:val="00E10046"/>
    <w:rsid w:val="00E10683"/>
    <w:rsid w:val="00E10786"/>
    <w:rsid w:val="00E1113C"/>
    <w:rsid w:val="00E123A1"/>
    <w:rsid w:val="00E125EF"/>
    <w:rsid w:val="00E14396"/>
    <w:rsid w:val="00E144BB"/>
    <w:rsid w:val="00E15471"/>
    <w:rsid w:val="00E15AB6"/>
    <w:rsid w:val="00E15E64"/>
    <w:rsid w:val="00E1633F"/>
    <w:rsid w:val="00E172EF"/>
    <w:rsid w:val="00E175CB"/>
    <w:rsid w:val="00E17B24"/>
    <w:rsid w:val="00E201B7"/>
    <w:rsid w:val="00E20D94"/>
    <w:rsid w:val="00E20E19"/>
    <w:rsid w:val="00E22838"/>
    <w:rsid w:val="00E22EE0"/>
    <w:rsid w:val="00E2375D"/>
    <w:rsid w:val="00E246CD"/>
    <w:rsid w:val="00E24ECC"/>
    <w:rsid w:val="00E253E0"/>
    <w:rsid w:val="00E2592C"/>
    <w:rsid w:val="00E25AFC"/>
    <w:rsid w:val="00E26325"/>
    <w:rsid w:val="00E268CE"/>
    <w:rsid w:val="00E26D8F"/>
    <w:rsid w:val="00E274C1"/>
    <w:rsid w:val="00E27DDE"/>
    <w:rsid w:val="00E31282"/>
    <w:rsid w:val="00E31BCD"/>
    <w:rsid w:val="00E31C58"/>
    <w:rsid w:val="00E31DC0"/>
    <w:rsid w:val="00E31DED"/>
    <w:rsid w:val="00E32297"/>
    <w:rsid w:val="00E3253D"/>
    <w:rsid w:val="00E327FA"/>
    <w:rsid w:val="00E32EC6"/>
    <w:rsid w:val="00E33AC5"/>
    <w:rsid w:val="00E33B6A"/>
    <w:rsid w:val="00E33CA3"/>
    <w:rsid w:val="00E33FC9"/>
    <w:rsid w:val="00E341A5"/>
    <w:rsid w:val="00E3421C"/>
    <w:rsid w:val="00E34F17"/>
    <w:rsid w:val="00E362D0"/>
    <w:rsid w:val="00E36792"/>
    <w:rsid w:val="00E371D3"/>
    <w:rsid w:val="00E37EFA"/>
    <w:rsid w:val="00E40079"/>
    <w:rsid w:val="00E431B7"/>
    <w:rsid w:val="00E441C2"/>
    <w:rsid w:val="00E44823"/>
    <w:rsid w:val="00E45BCE"/>
    <w:rsid w:val="00E47340"/>
    <w:rsid w:val="00E4757E"/>
    <w:rsid w:val="00E47974"/>
    <w:rsid w:val="00E50E6A"/>
    <w:rsid w:val="00E514CD"/>
    <w:rsid w:val="00E535E6"/>
    <w:rsid w:val="00E53C08"/>
    <w:rsid w:val="00E53CC2"/>
    <w:rsid w:val="00E542AF"/>
    <w:rsid w:val="00E55233"/>
    <w:rsid w:val="00E55805"/>
    <w:rsid w:val="00E55DFD"/>
    <w:rsid w:val="00E560BF"/>
    <w:rsid w:val="00E5618F"/>
    <w:rsid w:val="00E56A8E"/>
    <w:rsid w:val="00E57090"/>
    <w:rsid w:val="00E573FF"/>
    <w:rsid w:val="00E5755F"/>
    <w:rsid w:val="00E57E46"/>
    <w:rsid w:val="00E600D0"/>
    <w:rsid w:val="00E6030F"/>
    <w:rsid w:val="00E60528"/>
    <w:rsid w:val="00E60C95"/>
    <w:rsid w:val="00E610AB"/>
    <w:rsid w:val="00E618AF"/>
    <w:rsid w:val="00E62291"/>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75E22"/>
    <w:rsid w:val="00E80284"/>
    <w:rsid w:val="00E802ED"/>
    <w:rsid w:val="00E80B3B"/>
    <w:rsid w:val="00E814BB"/>
    <w:rsid w:val="00E818BB"/>
    <w:rsid w:val="00E837BB"/>
    <w:rsid w:val="00E84DD8"/>
    <w:rsid w:val="00E84E64"/>
    <w:rsid w:val="00E905AE"/>
    <w:rsid w:val="00E91F57"/>
    <w:rsid w:val="00E92041"/>
    <w:rsid w:val="00E9223E"/>
    <w:rsid w:val="00E92D89"/>
    <w:rsid w:val="00E92E1C"/>
    <w:rsid w:val="00E93025"/>
    <w:rsid w:val="00E93303"/>
    <w:rsid w:val="00E94A32"/>
    <w:rsid w:val="00E94BA1"/>
    <w:rsid w:val="00E9590C"/>
    <w:rsid w:val="00E959B3"/>
    <w:rsid w:val="00E95EFF"/>
    <w:rsid w:val="00E966E3"/>
    <w:rsid w:val="00E9727D"/>
    <w:rsid w:val="00EA0857"/>
    <w:rsid w:val="00EA0BC4"/>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0CC5"/>
    <w:rsid w:val="00EB1333"/>
    <w:rsid w:val="00EB1FEC"/>
    <w:rsid w:val="00EB26F6"/>
    <w:rsid w:val="00EB336D"/>
    <w:rsid w:val="00EB3B72"/>
    <w:rsid w:val="00EB3EE4"/>
    <w:rsid w:val="00EB408F"/>
    <w:rsid w:val="00EB413B"/>
    <w:rsid w:val="00EB4E1A"/>
    <w:rsid w:val="00EB55D4"/>
    <w:rsid w:val="00EB59C6"/>
    <w:rsid w:val="00EB6E27"/>
    <w:rsid w:val="00EC0A4F"/>
    <w:rsid w:val="00EC0E9E"/>
    <w:rsid w:val="00EC1E4B"/>
    <w:rsid w:val="00EC1F47"/>
    <w:rsid w:val="00EC1F52"/>
    <w:rsid w:val="00EC283C"/>
    <w:rsid w:val="00EC3022"/>
    <w:rsid w:val="00EC3070"/>
    <w:rsid w:val="00EC4021"/>
    <w:rsid w:val="00EC4E17"/>
    <w:rsid w:val="00EC5131"/>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4A36"/>
    <w:rsid w:val="00ED4E9B"/>
    <w:rsid w:val="00ED53BD"/>
    <w:rsid w:val="00ED5818"/>
    <w:rsid w:val="00ED58BF"/>
    <w:rsid w:val="00ED5AD3"/>
    <w:rsid w:val="00ED5DDD"/>
    <w:rsid w:val="00ED7E12"/>
    <w:rsid w:val="00EE005F"/>
    <w:rsid w:val="00EE0087"/>
    <w:rsid w:val="00EE0A92"/>
    <w:rsid w:val="00EE0AE5"/>
    <w:rsid w:val="00EE0CB6"/>
    <w:rsid w:val="00EE0EFF"/>
    <w:rsid w:val="00EE153C"/>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28E2"/>
    <w:rsid w:val="00EF3B8E"/>
    <w:rsid w:val="00EF3BDD"/>
    <w:rsid w:val="00EF3CAE"/>
    <w:rsid w:val="00EF439F"/>
    <w:rsid w:val="00EF48EF"/>
    <w:rsid w:val="00EF55EC"/>
    <w:rsid w:val="00EF5A31"/>
    <w:rsid w:val="00EF6246"/>
    <w:rsid w:val="00EF690A"/>
    <w:rsid w:val="00EF70AD"/>
    <w:rsid w:val="00F00A04"/>
    <w:rsid w:val="00F01406"/>
    <w:rsid w:val="00F04136"/>
    <w:rsid w:val="00F04B06"/>
    <w:rsid w:val="00F04F2C"/>
    <w:rsid w:val="00F054FF"/>
    <w:rsid w:val="00F05752"/>
    <w:rsid w:val="00F05B97"/>
    <w:rsid w:val="00F0621A"/>
    <w:rsid w:val="00F069BC"/>
    <w:rsid w:val="00F06B7C"/>
    <w:rsid w:val="00F070AF"/>
    <w:rsid w:val="00F1004B"/>
    <w:rsid w:val="00F10366"/>
    <w:rsid w:val="00F10EBD"/>
    <w:rsid w:val="00F11248"/>
    <w:rsid w:val="00F11583"/>
    <w:rsid w:val="00F115CD"/>
    <w:rsid w:val="00F115DA"/>
    <w:rsid w:val="00F11950"/>
    <w:rsid w:val="00F11C5B"/>
    <w:rsid w:val="00F12809"/>
    <w:rsid w:val="00F12BC8"/>
    <w:rsid w:val="00F14BA0"/>
    <w:rsid w:val="00F15A24"/>
    <w:rsid w:val="00F15CDE"/>
    <w:rsid w:val="00F220B8"/>
    <w:rsid w:val="00F2212F"/>
    <w:rsid w:val="00F24025"/>
    <w:rsid w:val="00F24034"/>
    <w:rsid w:val="00F24D5C"/>
    <w:rsid w:val="00F25253"/>
    <w:rsid w:val="00F25B01"/>
    <w:rsid w:val="00F26CCC"/>
    <w:rsid w:val="00F31823"/>
    <w:rsid w:val="00F31F49"/>
    <w:rsid w:val="00F332C6"/>
    <w:rsid w:val="00F339E0"/>
    <w:rsid w:val="00F33A43"/>
    <w:rsid w:val="00F33CEA"/>
    <w:rsid w:val="00F343EE"/>
    <w:rsid w:val="00F34429"/>
    <w:rsid w:val="00F34B34"/>
    <w:rsid w:val="00F34DED"/>
    <w:rsid w:val="00F35538"/>
    <w:rsid w:val="00F35C15"/>
    <w:rsid w:val="00F37924"/>
    <w:rsid w:val="00F37BDA"/>
    <w:rsid w:val="00F37C1D"/>
    <w:rsid w:val="00F37C39"/>
    <w:rsid w:val="00F37C62"/>
    <w:rsid w:val="00F37CFB"/>
    <w:rsid w:val="00F37FCB"/>
    <w:rsid w:val="00F40B02"/>
    <w:rsid w:val="00F40EE9"/>
    <w:rsid w:val="00F41B86"/>
    <w:rsid w:val="00F430BD"/>
    <w:rsid w:val="00F44FE7"/>
    <w:rsid w:val="00F45B9C"/>
    <w:rsid w:val="00F4692F"/>
    <w:rsid w:val="00F47032"/>
    <w:rsid w:val="00F50392"/>
    <w:rsid w:val="00F533DE"/>
    <w:rsid w:val="00F547CE"/>
    <w:rsid w:val="00F55AD8"/>
    <w:rsid w:val="00F55D6A"/>
    <w:rsid w:val="00F574D7"/>
    <w:rsid w:val="00F6003C"/>
    <w:rsid w:val="00F601FC"/>
    <w:rsid w:val="00F6327F"/>
    <w:rsid w:val="00F63526"/>
    <w:rsid w:val="00F64673"/>
    <w:rsid w:val="00F64C50"/>
    <w:rsid w:val="00F65C0E"/>
    <w:rsid w:val="00F65D7E"/>
    <w:rsid w:val="00F6684A"/>
    <w:rsid w:val="00F66F64"/>
    <w:rsid w:val="00F67003"/>
    <w:rsid w:val="00F6781D"/>
    <w:rsid w:val="00F67EC0"/>
    <w:rsid w:val="00F710DB"/>
    <w:rsid w:val="00F718D9"/>
    <w:rsid w:val="00F71A02"/>
    <w:rsid w:val="00F720C6"/>
    <w:rsid w:val="00F724B3"/>
    <w:rsid w:val="00F72733"/>
    <w:rsid w:val="00F72E2D"/>
    <w:rsid w:val="00F74170"/>
    <w:rsid w:val="00F7463B"/>
    <w:rsid w:val="00F74C13"/>
    <w:rsid w:val="00F753FB"/>
    <w:rsid w:val="00F76609"/>
    <w:rsid w:val="00F77806"/>
    <w:rsid w:val="00F77A83"/>
    <w:rsid w:val="00F80BBB"/>
    <w:rsid w:val="00F816DD"/>
    <w:rsid w:val="00F82D05"/>
    <w:rsid w:val="00F837E7"/>
    <w:rsid w:val="00F83EBA"/>
    <w:rsid w:val="00F84463"/>
    <w:rsid w:val="00F84CC0"/>
    <w:rsid w:val="00F855D8"/>
    <w:rsid w:val="00F85F13"/>
    <w:rsid w:val="00F8623A"/>
    <w:rsid w:val="00F90808"/>
    <w:rsid w:val="00F90AFE"/>
    <w:rsid w:val="00F91C7C"/>
    <w:rsid w:val="00F91DC4"/>
    <w:rsid w:val="00F91E94"/>
    <w:rsid w:val="00F922A6"/>
    <w:rsid w:val="00F922AA"/>
    <w:rsid w:val="00F937EB"/>
    <w:rsid w:val="00F941F5"/>
    <w:rsid w:val="00F9469C"/>
    <w:rsid w:val="00F94737"/>
    <w:rsid w:val="00F955BD"/>
    <w:rsid w:val="00F95E73"/>
    <w:rsid w:val="00F96CF4"/>
    <w:rsid w:val="00F9776A"/>
    <w:rsid w:val="00F97A84"/>
    <w:rsid w:val="00FA0412"/>
    <w:rsid w:val="00FA07EA"/>
    <w:rsid w:val="00FA1002"/>
    <w:rsid w:val="00FA338C"/>
    <w:rsid w:val="00FA4A4F"/>
    <w:rsid w:val="00FA5257"/>
    <w:rsid w:val="00FA60D6"/>
    <w:rsid w:val="00FA76FE"/>
    <w:rsid w:val="00FA7B6C"/>
    <w:rsid w:val="00FB0CCB"/>
    <w:rsid w:val="00FB1C3F"/>
    <w:rsid w:val="00FB2266"/>
    <w:rsid w:val="00FB285F"/>
    <w:rsid w:val="00FB28D4"/>
    <w:rsid w:val="00FB37AA"/>
    <w:rsid w:val="00FB3886"/>
    <w:rsid w:val="00FB3E4B"/>
    <w:rsid w:val="00FB3EB4"/>
    <w:rsid w:val="00FB3EF1"/>
    <w:rsid w:val="00FB49DE"/>
    <w:rsid w:val="00FB5674"/>
    <w:rsid w:val="00FB5AD8"/>
    <w:rsid w:val="00FB642F"/>
    <w:rsid w:val="00FC0C6E"/>
    <w:rsid w:val="00FC1AC9"/>
    <w:rsid w:val="00FC2AAF"/>
    <w:rsid w:val="00FC377F"/>
    <w:rsid w:val="00FC3FAD"/>
    <w:rsid w:val="00FC54AC"/>
    <w:rsid w:val="00FC5F81"/>
    <w:rsid w:val="00FC6E3A"/>
    <w:rsid w:val="00FC761D"/>
    <w:rsid w:val="00FD1B50"/>
    <w:rsid w:val="00FD29C0"/>
    <w:rsid w:val="00FD58AD"/>
    <w:rsid w:val="00FD6078"/>
    <w:rsid w:val="00FD6774"/>
    <w:rsid w:val="00FD71AC"/>
    <w:rsid w:val="00FE1457"/>
    <w:rsid w:val="00FE2DEF"/>
    <w:rsid w:val="00FE34AA"/>
    <w:rsid w:val="00FE379B"/>
    <w:rsid w:val="00FE5952"/>
    <w:rsid w:val="00FE67AA"/>
    <w:rsid w:val="00FE75A5"/>
    <w:rsid w:val="00FF01A8"/>
    <w:rsid w:val="00FF050B"/>
    <w:rsid w:val="00FF08F3"/>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E21D927-3BEF-477A-904D-4E8E26D2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character" w:styleId="nfasis">
    <w:name w:val="Emphasis"/>
    <w:basedOn w:val="Fuentedeprrafopredeter"/>
    <w:uiPriority w:val="20"/>
    <w:qFormat/>
    <w:rsid w:val="00D714D8"/>
    <w:rPr>
      <w:i/>
      <w:iCs/>
    </w:rPr>
  </w:style>
  <w:style w:type="character" w:customStyle="1" w:styleId="labesdetalle">
    <w:name w:val="labesdetalle"/>
    <w:basedOn w:val="Fuentedeprrafopredeter"/>
    <w:rsid w:val="005837C9"/>
  </w:style>
  <w:style w:type="character" w:styleId="Refdecomentario">
    <w:name w:val="annotation reference"/>
    <w:basedOn w:val="Fuentedeprrafopredeter"/>
    <w:semiHidden/>
    <w:unhideWhenUsed/>
    <w:rsid w:val="005837C9"/>
    <w:rPr>
      <w:sz w:val="16"/>
      <w:szCs w:val="16"/>
    </w:rPr>
  </w:style>
  <w:style w:type="paragraph" w:styleId="Textocomentario">
    <w:name w:val="annotation text"/>
    <w:basedOn w:val="Normal"/>
    <w:link w:val="TextocomentarioCar"/>
    <w:semiHidden/>
    <w:unhideWhenUsed/>
    <w:rsid w:val="005837C9"/>
    <w:rPr>
      <w:sz w:val="20"/>
      <w:szCs w:val="20"/>
    </w:rPr>
  </w:style>
  <w:style w:type="character" w:customStyle="1" w:styleId="TextocomentarioCar">
    <w:name w:val="Texto comentario Car"/>
    <w:basedOn w:val="Fuentedeprrafopredeter"/>
    <w:link w:val="Textocomentario"/>
    <w:semiHidden/>
    <w:rsid w:val="005837C9"/>
    <w:rPr>
      <w:lang w:val="es-ES" w:eastAsia="es-ES"/>
    </w:rPr>
  </w:style>
  <w:style w:type="paragraph" w:styleId="Asuntodelcomentario">
    <w:name w:val="annotation subject"/>
    <w:basedOn w:val="Textocomentario"/>
    <w:next w:val="Textocomentario"/>
    <w:link w:val="AsuntodelcomentarioCar"/>
    <w:semiHidden/>
    <w:unhideWhenUsed/>
    <w:rsid w:val="005837C9"/>
    <w:rPr>
      <w:b/>
      <w:bCs/>
    </w:rPr>
  </w:style>
  <w:style w:type="character" w:customStyle="1" w:styleId="AsuntodelcomentarioCar">
    <w:name w:val="Asunto del comentario Car"/>
    <w:basedOn w:val="TextocomentarioCar"/>
    <w:link w:val="Asuntodelcomentario"/>
    <w:semiHidden/>
    <w:rsid w:val="005837C9"/>
    <w:rPr>
      <w:b/>
      <w:bCs/>
      <w:lang w:val="es-ES" w:eastAsia="es-ES"/>
    </w:rPr>
  </w:style>
  <w:style w:type="character" w:customStyle="1" w:styleId="TextoindependienteCar">
    <w:name w:val="Texto independiente Car"/>
    <w:basedOn w:val="Fuentedeprrafopredeter"/>
    <w:link w:val="Textoindependiente"/>
    <w:rsid w:val="00AF152A"/>
    <w:rPr>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sre/articulos/igualdad-de-derecho-e-igualdad-sustantiv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CD8D-E7D5-4165-9B1B-ED250E39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8976</Words>
  <Characters>45809</Characters>
  <Application>Microsoft Office Word</Application>
  <DocSecurity>0</DocSecurity>
  <Lines>381</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54676</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Adda Graniel</cp:lastModifiedBy>
  <cp:revision>2</cp:revision>
  <cp:lastPrinted>2019-07-09T19:04:00Z</cp:lastPrinted>
  <dcterms:created xsi:type="dcterms:W3CDTF">2019-07-09T22:54:00Z</dcterms:created>
  <dcterms:modified xsi:type="dcterms:W3CDTF">2019-07-09T22:54:00Z</dcterms:modified>
</cp:coreProperties>
</file>